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lank"/>
        <w:tblW w:w="7847" w:type="dxa"/>
        <w:tblLayout w:type="fixed"/>
        <w:tblLook w:val="04A0" w:firstRow="1" w:lastRow="0" w:firstColumn="1" w:lastColumn="0" w:noHBand="0" w:noVBand="1"/>
      </w:tblPr>
      <w:tblGrid>
        <w:gridCol w:w="1610"/>
        <w:gridCol w:w="6237"/>
      </w:tblGrid>
      <w:tr w:rsidR="00D23A60" w:rsidRPr="00D23A60" w:rsidTr="00BA7B45">
        <w:trPr>
          <w:trHeight w:val="20"/>
        </w:trPr>
        <w:tc>
          <w:tcPr>
            <w:tcW w:w="1610" w:type="dxa"/>
          </w:tcPr>
          <w:p w:rsidR="00D23A60" w:rsidRPr="00D23A60" w:rsidRDefault="00D23A60" w:rsidP="00D23A60">
            <w:pPr>
              <w:suppressAutoHyphens/>
            </w:pPr>
            <w:bookmarkStart w:id="0" w:name="_GoBack"/>
            <w:bookmarkEnd w:id="0"/>
            <w:r w:rsidRPr="00D23A60">
              <w:t>Emne</w:t>
            </w:r>
          </w:p>
        </w:tc>
        <w:sdt>
          <w:sdtPr>
            <w:alias w:val="Emne"/>
            <w:tag w:val="{&quot;templafy&quot;:{&quot;id&quot;:&quot;0b78448a-42f3-4202-bc5d-7d7434674b6a&quot;}}"/>
            <w:id w:val="-9528246"/>
            <w:placeholder>
              <w:docPart w:val="10A01323638E46578F6C24A2B0CEA6DC"/>
            </w:placeholder>
          </w:sdtPr>
          <w:sdtEndPr/>
          <w:sdtContent>
            <w:tc>
              <w:tcPr>
                <w:tcW w:w="6237" w:type="dxa"/>
              </w:tcPr>
              <w:p w:rsidR="00D23A60" w:rsidRPr="00D23A60" w:rsidRDefault="00D23A60" w:rsidP="00D23A60">
                <w:pPr>
                  <w:suppressAutoHyphens/>
                </w:pPr>
                <w:r w:rsidRPr="00D23A60">
                  <w:t xml:space="preserve">Referat af Handicaprådsmøde </w:t>
                </w:r>
              </w:p>
            </w:tc>
          </w:sdtContent>
        </w:sdt>
      </w:tr>
      <w:tr w:rsidR="00D23A60" w:rsidRPr="00D23A60" w:rsidTr="00BA7B45">
        <w:trPr>
          <w:trHeight w:val="20"/>
        </w:trPr>
        <w:tc>
          <w:tcPr>
            <w:tcW w:w="1610" w:type="dxa"/>
          </w:tcPr>
          <w:p w:rsidR="00D23A60" w:rsidRPr="00D23A60" w:rsidRDefault="00D23A60" w:rsidP="00D23A60">
            <w:pPr>
              <w:suppressAutoHyphens/>
            </w:pPr>
            <w:r w:rsidRPr="00D23A60">
              <w:t>Mødedato</w:t>
            </w:r>
          </w:p>
        </w:tc>
        <w:tc>
          <w:tcPr>
            <w:tcW w:w="6237" w:type="dxa"/>
          </w:tcPr>
          <w:p w:rsidR="00D23A60" w:rsidRPr="00D23A60" w:rsidRDefault="006D1541" w:rsidP="004A00B8">
            <w:pPr>
              <w:suppressAutoHyphens/>
            </w:pPr>
            <w:sdt>
              <w:sdtPr>
                <w:alias w:val="MeetingDate"/>
                <w:tag w:val="{&quot;templafy&quot;:{&quot;id&quot;:&quot;0508e4df-279c-43b1-bfd5-145abc48a759&quot;}}"/>
                <w:id w:val="1038173003"/>
                <w:placeholder>
                  <w:docPart w:val="91F4765BF8994C7FA9CA159CF4F93137"/>
                </w:placeholder>
              </w:sdtPr>
              <w:sdtEndPr/>
              <w:sdtContent>
                <w:r w:rsidR="00D23A60">
                  <w:t>13</w:t>
                </w:r>
                <w:r w:rsidR="00D23A60" w:rsidRPr="00D23A60">
                  <w:t xml:space="preserve">. </w:t>
                </w:r>
                <w:r w:rsidR="004A00B8">
                  <w:t>februar 2024</w:t>
                </w:r>
              </w:sdtContent>
            </w:sdt>
          </w:p>
        </w:tc>
      </w:tr>
      <w:tr w:rsidR="00D23A60" w:rsidRPr="00D23A60" w:rsidTr="00BA7B45">
        <w:trPr>
          <w:trHeight w:val="20"/>
        </w:trPr>
        <w:tc>
          <w:tcPr>
            <w:tcW w:w="1610" w:type="dxa"/>
          </w:tcPr>
          <w:p w:rsidR="00D23A60" w:rsidRPr="00D23A60" w:rsidRDefault="00D23A60" w:rsidP="00D23A60">
            <w:pPr>
              <w:suppressAutoHyphens/>
            </w:pPr>
            <w:r w:rsidRPr="00D23A60">
              <w:t>Tidspunkt</w:t>
            </w:r>
          </w:p>
        </w:tc>
        <w:sdt>
          <w:sdtPr>
            <w:alias w:val="Tidspunkt"/>
            <w:tag w:val="{&quot;templafy&quot;:{&quot;id&quot;:&quot;3301910b-9932-4765-abac-43ef0e33cd22&quot;}}"/>
            <w:id w:val="858011406"/>
            <w:placeholder>
              <w:docPart w:val="1C864B821BA94B329DAD6BB8DF5C82E9"/>
            </w:placeholder>
          </w:sdtPr>
          <w:sdtEndPr/>
          <w:sdtContent>
            <w:tc>
              <w:tcPr>
                <w:tcW w:w="6237" w:type="dxa"/>
              </w:tcPr>
              <w:p w:rsidR="00D23A60" w:rsidRPr="00D23A60" w:rsidRDefault="00D23A60" w:rsidP="00D23A60">
                <w:pPr>
                  <w:suppressAutoHyphens/>
                </w:pPr>
                <w:r w:rsidRPr="00D23A60">
                  <w:t xml:space="preserve"> Kl. 17 – 19.30</w:t>
                </w:r>
              </w:p>
            </w:tc>
          </w:sdtContent>
        </w:sdt>
      </w:tr>
      <w:tr w:rsidR="00D23A60" w:rsidRPr="00D23A60" w:rsidTr="00BA7B45">
        <w:trPr>
          <w:trHeight w:val="20"/>
        </w:trPr>
        <w:tc>
          <w:tcPr>
            <w:tcW w:w="1610" w:type="dxa"/>
          </w:tcPr>
          <w:p w:rsidR="00D23A60" w:rsidRPr="00D23A60" w:rsidRDefault="00D23A60" w:rsidP="00D23A60">
            <w:pPr>
              <w:suppressAutoHyphens/>
            </w:pPr>
            <w:r w:rsidRPr="00D23A60">
              <w:t>Mødested</w:t>
            </w:r>
          </w:p>
        </w:tc>
        <w:sdt>
          <w:sdtPr>
            <w:alias w:val="MeetingPlace"/>
            <w:tag w:val="{&quot;templafy&quot;:{&quot;id&quot;:&quot;75eb7e62-3733-4f32-bdde-c62bc85d4779&quot;}}"/>
            <w:id w:val="-580831147"/>
            <w:placeholder>
              <w:docPart w:val="C2EA6D8CF0E24EF49BD13E4AAE8A86D6"/>
            </w:placeholder>
          </w:sdtPr>
          <w:sdtEndPr/>
          <w:sdtContent>
            <w:tc>
              <w:tcPr>
                <w:tcW w:w="6237" w:type="dxa"/>
              </w:tcPr>
              <w:p w:rsidR="00D23A60" w:rsidRPr="00D23A60" w:rsidRDefault="00D23A60" w:rsidP="00D23A60">
                <w:pPr>
                  <w:suppressAutoHyphens/>
                </w:pPr>
                <w:r w:rsidRPr="00D23A60">
                  <w:t>Rådhuset</w:t>
                </w:r>
              </w:p>
            </w:tc>
          </w:sdtContent>
        </w:sdt>
      </w:tr>
      <w:tr w:rsidR="00D23A60" w:rsidRPr="00D23A60" w:rsidTr="00BA7B45">
        <w:trPr>
          <w:trHeight w:val="20"/>
        </w:trPr>
        <w:tc>
          <w:tcPr>
            <w:tcW w:w="1610" w:type="dxa"/>
          </w:tcPr>
          <w:p w:rsidR="00D23A60" w:rsidRPr="00D23A60" w:rsidRDefault="00D23A60" w:rsidP="00D23A60">
            <w:pPr>
              <w:suppressAutoHyphens/>
            </w:pPr>
            <w:r w:rsidRPr="00D23A60">
              <w:t>Deltagere</w:t>
            </w:r>
          </w:p>
        </w:tc>
        <w:sdt>
          <w:sdtPr>
            <w:alias w:val="Deltagere"/>
            <w:tag w:val="{&quot;templafy&quot;:{&quot;id&quot;:&quot;d47e5652-27ce-41cc-bf3f-00a4c1b3cb7d&quot;}}"/>
            <w:id w:val="1221946748"/>
            <w:placeholder>
              <w:docPart w:val="F6DC350C0B224CDF8FF7122D6467C3AE"/>
            </w:placeholder>
          </w:sdtPr>
          <w:sdtEndPr/>
          <w:sdtContent>
            <w:sdt>
              <w:sdtPr>
                <w:alias w:val="Deltagere"/>
                <w:tag w:val="{&quot;templafy&quot;:{&quot;id&quot;:&quot;3f260b84-06e8-4259-9baf-acfae104c567&quot;}}"/>
                <w:id w:val="801736886"/>
                <w:placeholder>
                  <w:docPart w:val="A7E83378190C4173B50F851EB5685892"/>
                </w:placeholder>
              </w:sdtPr>
              <w:sdtEndPr/>
              <w:sdtContent>
                <w:tc>
                  <w:tcPr>
                    <w:tcW w:w="6237" w:type="dxa"/>
                  </w:tcPr>
                  <w:p w:rsidR="00D23A60" w:rsidRPr="00D23A60" w:rsidRDefault="00D23A60" w:rsidP="00D23A60">
                    <w:pPr>
                      <w:suppressAutoHyphens/>
                    </w:pPr>
                    <w:r w:rsidRPr="00D23A60">
                      <w:t>Arne N. Pedersen, Mads Silberg, Jens Folman, Michael Arnø, Carsten Ring, Mette Cadovius</w:t>
                    </w:r>
                    <w:r w:rsidR="004A00B8">
                      <w:t>,</w:t>
                    </w:r>
                    <w:r w:rsidR="004A00B8" w:rsidRPr="00D23A60">
                      <w:t xml:space="preserve"> </w:t>
                    </w:r>
                    <w:sdt>
                      <w:sdtPr>
                        <w:alias w:val="Fraværende"/>
                        <w:tag w:val="{&quot;templafy&quot;:{&quot;id&quot;:&quot;2f5515d7-035c-424b-bb8e-d1d3e29e15da&quot;}}"/>
                        <w:id w:val="1712298135"/>
                        <w:placeholder>
                          <w:docPart w:val="DF7D5BB37D084E92AE9101EC28918C77"/>
                        </w:placeholder>
                      </w:sdtPr>
                      <w:sdtEndPr/>
                      <w:sdtContent>
                        <w:r w:rsidR="004A00B8" w:rsidRPr="00D23A60">
                          <w:t>Helle Zelasny</w:t>
                        </w:r>
                      </w:sdtContent>
                    </w:sdt>
                  </w:p>
                  <w:p w:rsidR="00D23A60" w:rsidRPr="00D23A60" w:rsidRDefault="00D23A60" w:rsidP="00D23A60">
                    <w:pPr>
                      <w:suppressAutoHyphens/>
                    </w:pPr>
                  </w:p>
                </w:tc>
              </w:sdtContent>
            </w:sdt>
          </w:sdtContent>
        </w:sdt>
      </w:tr>
      <w:tr w:rsidR="00D23A60" w:rsidRPr="00D23A60" w:rsidTr="00BA7B45">
        <w:trPr>
          <w:trHeight w:val="20"/>
        </w:trPr>
        <w:tc>
          <w:tcPr>
            <w:tcW w:w="1610" w:type="dxa"/>
          </w:tcPr>
          <w:p w:rsidR="00D23A60" w:rsidRPr="00D23A60" w:rsidRDefault="00D23A60" w:rsidP="00D23A60">
            <w:pPr>
              <w:suppressAutoHyphens/>
            </w:pPr>
            <w:r w:rsidRPr="00D23A60">
              <w:t>Fraværende</w:t>
            </w:r>
          </w:p>
        </w:tc>
        <w:tc>
          <w:tcPr>
            <w:tcW w:w="6237" w:type="dxa"/>
          </w:tcPr>
          <w:p w:rsidR="00D23A60" w:rsidRPr="00D23A60" w:rsidRDefault="004A00B8" w:rsidP="00D23A60">
            <w:pPr>
              <w:suppressAutoHyphens/>
            </w:pPr>
            <w:r w:rsidRPr="00D23A60">
              <w:t>Carsten Ring</w:t>
            </w:r>
          </w:p>
        </w:tc>
      </w:tr>
      <w:tr w:rsidR="00D23A60" w:rsidRPr="00D23A60" w:rsidTr="00BA7B45">
        <w:trPr>
          <w:trHeight w:val="20"/>
          <w:hidden/>
        </w:trPr>
        <w:tc>
          <w:tcPr>
            <w:tcW w:w="1610" w:type="dxa"/>
          </w:tcPr>
          <w:p w:rsidR="00D23A60" w:rsidRPr="00D23A60" w:rsidRDefault="00D23A60" w:rsidP="00D23A60">
            <w:pPr>
              <w:suppressAutoHyphens/>
              <w:rPr>
                <w:vanish/>
              </w:rPr>
            </w:pPr>
          </w:p>
        </w:tc>
        <w:tc>
          <w:tcPr>
            <w:tcW w:w="6237" w:type="dxa"/>
          </w:tcPr>
          <w:p w:rsidR="00D23A60" w:rsidRPr="00D23A60" w:rsidRDefault="00D23A60" w:rsidP="00D23A60">
            <w:pPr>
              <w:suppressAutoHyphens/>
            </w:pPr>
          </w:p>
        </w:tc>
      </w:tr>
      <w:tr w:rsidR="00D23A60" w:rsidRPr="00D23A60" w:rsidTr="00BA7B45">
        <w:trPr>
          <w:trHeight w:val="1164"/>
        </w:trPr>
        <w:tc>
          <w:tcPr>
            <w:tcW w:w="1610" w:type="dxa"/>
          </w:tcPr>
          <w:p w:rsidR="00D23A60" w:rsidRPr="00D23A60" w:rsidRDefault="00D23A60" w:rsidP="00D23A60">
            <w:pPr>
              <w:suppressAutoHyphens/>
            </w:pPr>
            <w:r w:rsidRPr="00D23A60">
              <w:t>Referent</w:t>
            </w:r>
          </w:p>
        </w:tc>
        <w:tc>
          <w:tcPr>
            <w:tcW w:w="6237" w:type="dxa"/>
          </w:tcPr>
          <w:sdt>
            <w:sdtPr>
              <w:alias w:val="Name"/>
              <w:tag w:val="{&quot;templafy&quot;:{&quot;id&quot;:&quot;e351b951-e11c-465f-b1d1-c1c213d9e988&quot;}}"/>
              <w:id w:val="-1963251388"/>
              <w:placeholder>
                <w:docPart w:val="3CE27ED8D2DE475D9412895FD55AED07"/>
              </w:placeholder>
            </w:sdtPr>
            <w:sdtEndPr/>
            <w:sdtContent>
              <w:p w:rsidR="00D23A60" w:rsidRPr="00D23A60" w:rsidRDefault="00D23A60" w:rsidP="00D23A60">
                <w:pPr>
                  <w:suppressAutoHyphens/>
                </w:pPr>
                <w:r w:rsidRPr="00D23A60">
                  <w:t>Tanja Gjørup</w:t>
                </w:r>
              </w:p>
            </w:sdtContent>
          </w:sdt>
        </w:tc>
      </w:tr>
      <w:tr w:rsidR="00D23A60" w:rsidRPr="00D23A60" w:rsidTr="00BA7B45">
        <w:trPr>
          <w:trHeight w:val="930"/>
        </w:trPr>
        <w:tc>
          <w:tcPr>
            <w:tcW w:w="7847" w:type="dxa"/>
            <w:gridSpan w:val="2"/>
          </w:tcPr>
          <w:sdt>
            <w:sdtPr>
              <w:rPr>
                <w:b/>
                <w:caps/>
                <w:sz w:val="28"/>
              </w:rPr>
              <w:alias w:val="Documenttype"/>
              <w:tag w:val="{&quot;templafy&quot;:{&quot;id&quot;:&quot;09512122-9f73-44dd-af13-e2af19d22c71&quot;}}"/>
              <w:id w:val="773068908"/>
              <w:placeholder>
                <w:docPart w:val="ACC4D64CFCDB456C909EEB5041675B7F"/>
              </w:placeholder>
            </w:sdtPr>
            <w:sdtEndPr/>
            <w:sdtContent>
              <w:p w:rsidR="00D23A60" w:rsidRPr="00D23A60" w:rsidRDefault="00D23A60" w:rsidP="00D23A60">
                <w:pPr>
                  <w:suppressAutoHyphens/>
                  <w:spacing w:line="360" w:lineRule="atLeast"/>
                  <w:rPr>
                    <w:b/>
                    <w:caps/>
                    <w:sz w:val="28"/>
                  </w:rPr>
                </w:pPr>
                <w:r w:rsidRPr="00D23A60">
                  <w:rPr>
                    <w:b/>
                    <w:caps/>
                    <w:sz w:val="28"/>
                  </w:rPr>
                  <w:t>Referat</w:t>
                </w:r>
              </w:p>
            </w:sdtContent>
          </w:sdt>
          <w:p w:rsidR="00D23A60" w:rsidRPr="00D23A60" w:rsidRDefault="00D23A60" w:rsidP="00D23A60">
            <w:pPr>
              <w:suppressAutoHyphens/>
            </w:pPr>
            <w:r w:rsidRPr="00D23A60">
              <w:rPr>
                <w:noProof/>
                <w:lang w:eastAsia="da-DK"/>
              </w:rPr>
              <mc:AlternateContent>
                <mc:Choice Requires="wps">
                  <w:drawing>
                    <wp:anchor distT="0" distB="0" distL="114300" distR="114300" simplePos="0" relativeHeight="251659264" behindDoc="0" locked="1" layoutInCell="1" allowOverlap="1" wp14:anchorId="070292F4" wp14:editId="08CC4B1F">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4476CAFE"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" strokeweight=".5pt">
                      <v:stroke joinstyle="miter"/>
                      <w10:anchorlock/>
                    </v:line>
                  </w:pict>
                </mc:Fallback>
              </mc:AlternateContent>
            </w:r>
            <w:r w:rsidRPr="00D23A60">
              <w:rPr>
                <w:noProof/>
                <w:lang w:eastAsia="da-DK"/>
              </w:rPr>
              <mc:AlternateContent>
                <mc:Choice Requires="wps">
                  <w:drawing>
                    <wp:anchor distT="0" distB="0" distL="114300" distR="114300" simplePos="0" relativeHeight="251660288" behindDoc="0" locked="1" layoutInCell="1" allowOverlap="1" wp14:anchorId="206AABBF" wp14:editId="374B7CCE">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E3AEB"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" fillcolor="#c8c8c8" strokecolor="#c8c8c8" strokeweight="1pt">
                      <v:stroke joinstyle="miter"/>
                      <w10:anchorlock/>
                    </v:oval>
                  </w:pict>
                </mc:Fallback>
              </mc:AlternateContent>
            </w:r>
          </w:p>
        </w:tc>
      </w:tr>
    </w:tbl>
    <w:p w:rsidR="00D23A60" w:rsidRPr="00D23A60" w:rsidRDefault="00D23A60" w:rsidP="00D23A60">
      <w:pPr>
        <w:suppressAutoHyphens/>
        <w:spacing w:after="240" w:line="320" w:lineRule="atLeast"/>
        <w:contextualSpacing/>
        <w:rPr>
          <w:rFonts w:ascii="Segoe UI" w:hAnsi="Segoe UI" w:cs="Verdana"/>
          <w:b/>
          <w:sz w:val="28"/>
          <w:szCs w:val="30"/>
        </w:rPr>
      </w:pPr>
      <w:r w:rsidRPr="00D23A60">
        <w:rPr>
          <w:rFonts w:ascii="Segoe UI" w:hAnsi="Segoe UI" w:cs="Verdana"/>
          <w:b/>
          <w:sz w:val="28"/>
          <w:szCs w:val="30"/>
        </w:rPr>
        <w:t>Dagsorden</w:t>
      </w:r>
    </w:p>
    <w:p w:rsidR="003F233C" w:rsidRPr="00F55FA8" w:rsidRDefault="003F233C" w:rsidP="003F233C">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1. Godkendelse af dagsorden </w:t>
      </w:r>
    </w:p>
    <w:p w:rsidR="003F233C" w:rsidRPr="00F55FA8" w:rsidRDefault="003F233C" w:rsidP="003F233C">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2. Betingelser og frister for rådets aflevering af høringssvar</w:t>
      </w:r>
    </w:p>
    <w:p w:rsidR="003F233C" w:rsidRPr="00F55FA8" w:rsidRDefault="003F233C" w:rsidP="003F233C">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3. </w:t>
      </w:r>
      <w:r>
        <w:rPr>
          <w:rFonts w:ascii="Segoe UI" w:eastAsia="Segoe UI Semilight" w:hAnsi="Segoe UI" w:cs="Verdana"/>
          <w:sz w:val="20"/>
          <w:szCs w:val="20"/>
        </w:rPr>
        <w:t>Invitation til regionale temadage 2024</w:t>
      </w:r>
      <w:r w:rsidRPr="00F55FA8">
        <w:rPr>
          <w:rFonts w:ascii="Segoe UI" w:eastAsia="Segoe UI Semilight" w:hAnsi="Segoe UI" w:cs="Verdana"/>
          <w:sz w:val="20"/>
          <w:szCs w:val="20"/>
        </w:rPr>
        <w:t xml:space="preserve"> </w:t>
      </w:r>
    </w:p>
    <w:p w:rsidR="003F233C" w:rsidRPr="00F55FA8" w:rsidRDefault="003F233C" w:rsidP="003F233C">
      <w:pPr>
        <w:keepNext/>
        <w:keepLines/>
        <w:suppressAutoHyphens/>
        <w:spacing w:before="260" w:after="0" w:line="240" w:lineRule="atLeast"/>
        <w:contextualSpacing/>
        <w:outlineLvl w:val="0"/>
        <w:rPr>
          <w:rFonts w:ascii="Segoe UI" w:eastAsia="MS Gothic" w:hAnsi="Segoe UI" w:cs="Times New Roman"/>
          <w:b/>
          <w:bCs/>
          <w:sz w:val="20"/>
          <w:szCs w:val="28"/>
        </w:rPr>
      </w:pPr>
      <w:r w:rsidRPr="00F55FA8">
        <w:rPr>
          <w:rFonts w:ascii="Segoe UI" w:eastAsia="Segoe UI Semilight" w:hAnsi="Segoe UI" w:cs="Verdana"/>
          <w:sz w:val="20"/>
          <w:szCs w:val="20"/>
        </w:rPr>
        <w:t xml:space="preserve">4. </w:t>
      </w:r>
      <w:r>
        <w:rPr>
          <w:rFonts w:ascii="Segoe UI" w:eastAsia="Segoe UI Semilight" w:hAnsi="Segoe UI" w:cs="Verdana"/>
          <w:sz w:val="20"/>
          <w:szCs w:val="20"/>
        </w:rPr>
        <w:t>Udvalget internt</w:t>
      </w:r>
    </w:p>
    <w:p w:rsidR="003F233C" w:rsidRPr="00F55FA8" w:rsidRDefault="003F233C" w:rsidP="003F233C">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5. </w:t>
      </w:r>
      <w:r w:rsidRPr="008E0D3E">
        <w:rPr>
          <w:rFonts w:ascii="Segoe UI" w:eastAsia="Segoe UI Semilight" w:hAnsi="Segoe UI" w:cs="Verdana"/>
          <w:sz w:val="20"/>
          <w:szCs w:val="20"/>
        </w:rPr>
        <w:t>Forplejning fremadrettet</w:t>
      </w:r>
    </w:p>
    <w:p w:rsidR="003F233C" w:rsidRPr="00F55FA8" w:rsidRDefault="003F233C" w:rsidP="003F233C">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6. </w:t>
      </w:r>
      <w:r>
        <w:rPr>
          <w:rFonts w:ascii="Segoe UI" w:eastAsia="Segoe UI Semilight" w:hAnsi="Segoe UI" w:cs="Verdana"/>
          <w:sz w:val="20"/>
          <w:szCs w:val="20"/>
        </w:rPr>
        <w:t>Høringssvar til – og dialog om</w:t>
      </w:r>
      <w:r w:rsidRPr="00605F2E">
        <w:rPr>
          <w:rFonts w:ascii="Segoe UI" w:eastAsia="Segoe UI Semilight" w:hAnsi="Segoe UI" w:cs="Verdana"/>
          <w:sz w:val="20"/>
          <w:szCs w:val="20"/>
        </w:rPr>
        <w:t xml:space="preserve"> beredskabsplaner</w:t>
      </w:r>
    </w:p>
    <w:p w:rsidR="003F233C" w:rsidRDefault="003F233C" w:rsidP="003F233C">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7. </w:t>
      </w:r>
      <w:r w:rsidRPr="00605F2E">
        <w:rPr>
          <w:rFonts w:ascii="Segoe UI" w:eastAsia="Segoe UI Semilight" w:hAnsi="Segoe UI" w:cs="Verdana"/>
          <w:sz w:val="20"/>
          <w:szCs w:val="20"/>
        </w:rPr>
        <w:t>Foregår visitation af praktisk hjælp i hjemmet i strid med god praksis</w:t>
      </w:r>
    </w:p>
    <w:p w:rsidR="003F233C" w:rsidRDefault="003F233C" w:rsidP="003F233C">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8. </w:t>
      </w:r>
      <w:proofErr w:type="spellStart"/>
      <w:r>
        <w:rPr>
          <w:rFonts w:ascii="Segoe UI" w:eastAsia="Segoe UI Semilight" w:hAnsi="Segoe UI" w:cs="Verdana"/>
          <w:sz w:val="20"/>
          <w:szCs w:val="20"/>
        </w:rPr>
        <w:t>Taskforce</w:t>
      </w:r>
      <w:proofErr w:type="spellEnd"/>
      <w:r>
        <w:rPr>
          <w:rFonts w:ascii="Segoe UI" w:eastAsia="Segoe UI Semilight" w:hAnsi="Segoe UI" w:cs="Verdana"/>
          <w:sz w:val="20"/>
          <w:szCs w:val="20"/>
        </w:rPr>
        <w:t xml:space="preserve"> på voksenhandicapområdet</w:t>
      </w:r>
    </w:p>
    <w:p w:rsidR="003F233C" w:rsidRPr="00F55FA8" w:rsidRDefault="003F233C" w:rsidP="003F233C">
      <w:pPr>
        <w:suppressAutoHyphens/>
        <w:spacing w:after="0" w:line="280" w:lineRule="atLeast"/>
        <w:rPr>
          <w:rFonts w:ascii="Segoe UI" w:eastAsia="Segoe UI Semilight" w:hAnsi="Segoe UI" w:cs="Verdana"/>
          <w:b/>
          <w:sz w:val="20"/>
          <w:szCs w:val="20"/>
        </w:rPr>
      </w:pPr>
      <w:r>
        <w:rPr>
          <w:rFonts w:ascii="Segoe UI" w:eastAsia="Segoe UI Semilight" w:hAnsi="Segoe UI" w:cs="Verdana"/>
          <w:sz w:val="20"/>
          <w:szCs w:val="20"/>
        </w:rPr>
        <w:t xml:space="preserve">9. </w:t>
      </w:r>
      <w:r w:rsidRPr="00F55FA8">
        <w:rPr>
          <w:rFonts w:ascii="Segoe UI" w:eastAsia="Segoe UI Semilight" w:hAnsi="Segoe UI" w:cs="Verdana"/>
          <w:sz w:val="20"/>
          <w:szCs w:val="20"/>
        </w:rPr>
        <w:t>Årsplan, pipeline for 2024 og høringssager</w:t>
      </w:r>
      <w:r w:rsidRPr="00F55FA8">
        <w:rPr>
          <w:rFonts w:ascii="Segoe UI" w:eastAsia="Segoe UI Semilight" w:hAnsi="Segoe UI" w:cs="Verdana"/>
          <w:b/>
          <w:sz w:val="20"/>
          <w:szCs w:val="20"/>
        </w:rPr>
        <w:t xml:space="preserve"> </w:t>
      </w:r>
    </w:p>
    <w:p w:rsidR="003F233C" w:rsidRPr="00F55FA8" w:rsidRDefault="003F233C" w:rsidP="003F233C">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10</w:t>
      </w:r>
      <w:r w:rsidRPr="00F55FA8">
        <w:rPr>
          <w:rFonts w:ascii="Segoe UI" w:eastAsia="Segoe UI Semilight" w:hAnsi="Segoe UI" w:cs="Verdana"/>
          <w:sz w:val="20"/>
          <w:szCs w:val="20"/>
        </w:rPr>
        <w:t>. Eventuelt</w:t>
      </w:r>
    </w:p>
    <w:p w:rsidR="00D23A60" w:rsidRPr="00D23A60" w:rsidRDefault="00D23A60" w:rsidP="00D23A60">
      <w:pPr>
        <w:suppressAutoHyphens/>
        <w:spacing w:after="0" w:line="280" w:lineRule="atLeast"/>
        <w:rPr>
          <w:rFonts w:ascii="Segoe UI" w:hAnsi="Segoe UI" w:cs="Verdana"/>
          <w:sz w:val="20"/>
          <w:szCs w:val="20"/>
        </w:rPr>
      </w:pPr>
    </w:p>
    <w:p w:rsidR="00D23A60" w:rsidRPr="00D23A60" w:rsidRDefault="00D23A60" w:rsidP="00D23A60">
      <w:pPr>
        <w:keepNext/>
        <w:keepLines/>
        <w:suppressAutoHyphens/>
        <w:spacing w:before="260" w:after="0" w:line="240" w:lineRule="atLeast"/>
        <w:contextualSpacing/>
        <w:outlineLvl w:val="0"/>
        <w:rPr>
          <w:rFonts w:ascii="Segoe UI" w:eastAsia="MS Gothic" w:hAnsi="Segoe UI" w:cs="Times New Roman"/>
          <w:b/>
          <w:bCs/>
          <w:sz w:val="20"/>
          <w:szCs w:val="28"/>
        </w:rPr>
      </w:pPr>
      <w:r w:rsidRPr="00D23A60">
        <w:rPr>
          <w:rFonts w:ascii="Segoe UI" w:eastAsia="MS Gothic" w:hAnsi="Segoe UI" w:cs="Times New Roman"/>
          <w:b/>
          <w:bCs/>
          <w:sz w:val="20"/>
          <w:szCs w:val="28"/>
        </w:rPr>
        <w:t xml:space="preserve">1. Godkendelse af dagsorden </w:t>
      </w:r>
      <w:r w:rsidRPr="00D23A60">
        <w:rPr>
          <w:rFonts w:ascii="Segoe UI" w:eastAsia="Segoe UI Semilight" w:hAnsi="Segoe UI" w:cs="Verdana"/>
          <w:b/>
          <w:sz w:val="20"/>
          <w:szCs w:val="20"/>
        </w:rPr>
        <w:t>og velkomst til ny</w:t>
      </w:r>
      <w:r w:rsidR="004A00B8">
        <w:rPr>
          <w:rFonts w:ascii="Segoe UI" w:eastAsia="Segoe UI Semilight" w:hAnsi="Segoe UI" w:cs="Verdana"/>
          <w:b/>
          <w:sz w:val="20"/>
          <w:szCs w:val="20"/>
        </w:rPr>
        <w:t xml:space="preserve"> sekretær</w:t>
      </w:r>
    </w:p>
    <w:p w:rsidR="00D23A60" w:rsidRPr="00D23A60" w:rsidRDefault="00D23A60" w:rsidP="00D23A60">
      <w:pPr>
        <w:keepNext/>
        <w:keepLines/>
        <w:suppressAutoHyphens/>
        <w:spacing w:before="260" w:after="0" w:line="240" w:lineRule="atLeast"/>
        <w:contextualSpacing/>
        <w:outlineLvl w:val="0"/>
        <w:rPr>
          <w:rFonts w:ascii="Segoe UI" w:eastAsia="MS Gothic" w:hAnsi="Segoe UI" w:cs="Times New Roman"/>
          <w:b/>
          <w:bCs/>
          <w:sz w:val="20"/>
          <w:szCs w:val="28"/>
        </w:rPr>
      </w:pPr>
    </w:p>
    <w:p w:rsidR="00D23A60" w:rsidRDefault="00D23A60" w:rsidP="00D23A60">
      <w:pPr>
        <w:keepNext/>
        <w:keepLines/>
        <w:pBdr>
          <w:top w:val="single" w:sz="4" w:space="1" w:color="auto"/>
          <w:left w:val="single" w:sz="4" w:space="4" w:color="auto"/>
          <w:bottom w:val="single" w:sz="4" w:space="1" w:color="auto"/>
          <w:right w:val="single" w:sz="4" w:space="4" w:color="auto"/>
        </w:pBdr>
        <w:suppressAutoHyphens/>
        <w:spacing w:before="260" w:after="0" w:line="240" w:lineRule="atLeast"/>
        <w:contextualSpacing/>
        <w:outlineLvl w:val="0"/>
        <w:rPr>
          <w:rFonts w:ascii="Segoe UI" w:eastAsia="MS Gothic" w:hAnsi="Segoe UI" w:cs="Times New Roman"/>
          <w:bCs/>
          <w:sz w:val="20"/>
          <w:szCs w:val="28"/>
        </w:rPr>
      </w:pPr>
      <w:r w:rsidRPr="00D23A60">
        <w:rPr>
          <w:rFonts w:ascii="Segoe UI" w:eastAsia="MS Gothic" w:hAnsi="Segoe UI" w:cs="Times New Roman"/>
          <w:bCs/>
          <w:sz w:val="20"/>
          <w:szCs w:val="28"/>
        </w:rPr>
        <w:t>Dagsordenen godkendes uden bemærkninger.</w:t>
      </w:r>
    </w:p>
    <w:p w:rsidR="004A00B8" w:rsidRDefault="004A00B8" w:rsidP="00D23A60">
      <w:pPr>
        <w:keepNext/>
        <w:keepLines/>
        <w:pBdr>
          <w:top w:val="single" w:sz="4" w:space="1" w:color="auto"/>
          <w:left w:val="single" w:sz="4" w:space="4" w:color="auto"/>
          <w:bottom w:val="single" w:sz="4" w:space="1" w:color="auto"/>
          <w:right w:val="single" w:sz="4" w:space="4" w:color="auto"/>
        </w:pBdr>
        <w:suppressAutoHyphens/>
        <w:spacing w:before="260" w:after="0" w:line="240" w:lineRule="atLeast"/>
        <w:contextualSpacing/>
        <w:outlineLvl w:val="0"/>
        <w:rPr>
          <w:rFonts w:ascii="Segoe UI" w:eastAsia="MS Gothic" w:hAnsi="Segoe UI" w:cs="Times New Roman"/>
          <w:bCs/>
          <w:sz w:val="20"/>
          <w:szCs w:val="28"/>
        </w:rPr>
      </w:pPr>
    </w:p>
    <w:p w:rsidR="00D23A60" w:rsidRPr="00D23A60" w:rsidRDefault="004A00B8" w:rsidP="00D23A60">
      <w:pPr>
        <w:keepNext/>
        <w:keepLines/>
        <w:pBdr>
          <w:top w:val="single" w:sz="4" w:space="1" w:color="auto"/>
          <w:left w:val="single" w:sz="4" w:space="4" w:color="auto"/>
          <w:bottom w:val="single" w:sz="4" w:space="1" w:color="auto"/>
          <w:right w:val="single" w:sz="4" w:space="4" w:color="auto"/>
        </w:pBdr>
        <w:suppressAutoHyphens/>
        <w:spacing w:before="260" w:after="0" w:line="240" w:lineRule="atLeast"/>
        <w:contextualSpacing/>
        <w:outlineLvl w:val="0"/>
        <w:rPr>
          <w:rFonts w:ascii="Segoe UI" w:eastAsia="MS Gothic" w:hAnsi="Segoe UI" w:cs="Times New Roman"/>
          <w:bCs/>
          <w:sz w:val="20"/>
          <w:szCs w:val="28"/>
        </w:rPr>
      </w:pPr>
      <w:r>
        <w:rPr>
          <w:rFonts w:ascii="Segoe UI" w:eastAsia="MS Gothic" w:hAnsi="Segoe UI" w:cs="Times New Roman"/>
          <w:bCs/>
          <w:sz w:val="20"/>
          <w:szCs w:val="28"/>
        </w:rPr>
        <w:t xml:space="preserve">Velkommen til ny sekretær i rådet - specialkonsulent Diana Brandt </w:t>
      </w:r>
    </w:p>
    <w:p w:rsidR="00D23A60" w:rsidRPr="00D23A60" w:rsidRDefault="00D23A60" w:rsidP="00D23A60">
      <w:pPr>
        <w:suppressAutoHyphens/>
        <w:spacing w:after="0" w:line="280" w:lineRule="atLeast"/>
        <w:rPr>
          <w:rFonts w:ascii="Segoe UI" w:eastAsia="Segoe UI Semilight" w:hAnsi="Segoe UI" w:cs="Verdana"/>
          <w:sz w:val="20"/>
          <w:szCs w:val="20"/>
        </w:rPr>
      </w:pPr>
    </w:p>
    <w:p w:rsidR="00D23A60" w:rsidRPr="00D23A60" w:rsidRDefault="00D23A60" w:rsidP="00D23A60">
      <w:pPr>
        <w:suppressAutoHyphens/>
        <w:spacing w:after="0" w:line="280" w:lineRule="atLeast"/>
        <w:rPr>
          <w:rFonts w:ascii="Segoe UI" w:eastAsia="Segoe UI Semilight" w:hAnsi="Segoe UI" w:cs="Segoe UI"/>
          <w:b/>
          <w:sz w:val="20"/>
          <w:szCs w:val="20"/>
        </w:rPr>
      </w:pPr>
      <w:r w:rsidRPr="00D23A60">
        <w:rPr>
          <w:rFonts w:ascii="Segoe UI" w:eastAsia="Segoe UI Semilight" w:hAnsi="Segoe UI" w:cs="Verdana"/>
          <w:b/>
          <w:sz w:val="20"/>
          <w:szCs w:val="20"/>
        </w:rPr>
        <w:t xml:space="preserve">2. </w:t>
      </w:r>
      <w:r w:rsidR="004A00B8">
        <w:rPr>
          <w:rFonts w:ascii="Segoe UI" w:eastAsia="Segoe UI Semilight" w:hAnsi="Segoe UI" w:cs="Segoe UI"/>
          <w:b/>
          <w:sz w:val="20"/>
          <w:szCs w:val="20"/>
        </w:rPr>
        <w:t>Betingelser og frister for rådets aflevering af høringssvar</w:t>
      </w:r>
    </w:p>
    <w:p w:rsidR="003F233C" w:rsidRP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3F233C">
        <w:rPr>
          <w:rFonts w:ascii="Segoe UI" w:eastAsia="Segoe UI Semilight" w:hAnsi="Segoe UI" w:cs="Verdana"/>
          <w:b/>
          <w:i/>
          <w:sz w:val="20"/>
          <w:szCs w:val="20"/>
        </w:rPr>
        <w:t xml:space="preserve">Sagsfremstilling v. Arne N. Pedersen: </w:t>
      </w:r>
    </w:p>
    <w:p w:rsidR="003F233C" w:rsidRP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3F233C">
        <w:rPr>
          <w:rFonts w:ascii="Segoe UI" w:eastAsia="Segoe UI Semilight" w:hAnsi="Segoe UI" w:cs="Verdana"/>
          <w:sz w:val="20"/>
          <w:szCs w:val="20"/>
        </w:rPr>
        <w:t xml:space="preserve">I forbindelse med afgivelse af høringssvar vedrørende kvalitetsstandarder, botilbud Lindevej og </w:t>
      </w:r>
      <w:proofErr w:type="spellStart"/>
      <w:r w:rsidRPr="003F233C">
        <w:rPr>
          <w:rFonts w:ascii="Segoe UI" w:eastAsia="Segoe UI Semilight" w:hAnsi="Segoe UI" w:cs="Verdana"/>
          <w:sz w:val="20"/>
          <w:szCs w:val="20"/>
        </w:rPr>
        <w:t>Taskforce</w:t>
      </w:r>
      <w:proofErr w:type="spellEnd"/>
      <w:r w:rsidRPr="003F233C">
        <w:rPr>
          <w:rFonts w:ascii="Segoe UI" w:eastAsia="Segoe UI Semilight" w:hAnsi="Segoe UI" w:cs="Verdana"/>
          <w:sz w:val="20"/>
          <w:szCs w:val="20"/>
        </w:rPr>
        <w:t xml:space="preserve"> på voksenhandicapområdet</w:t>
      </w:r>
      <w:r>
        <w:rPr>
          <w:rFonts w:ascii="Segoe UI" w:eastAsia="Segoe UI Semilight" w:hAnsi="Segoe UI" w:cs="Verdana"/>
          <w:sz w:val="20"/>
          <w:szCs w:val="20"/>
        </w:rPr>
        <w:t>,</w:t>
      </w:r>
      <w:r w:rsidRPr="003F233C">
        <w:rPr>
          <w:rFonts w:ascii="Segoe UI" w:eastAsia="Segoe UI Semilight" w:hAnsi="Segoe UI" w:cs="Verdana"/>
          <w:sz w:val="20"/>
          <w:szCs w:val="20"/>
        </w:rPr>
        <w:t xml:space="preserve"> har rådet fået særdeles kort tid til at udarbejde og koordinere sine svar. </w:t>
      </w:r>
    </w:p>
    <w:p w:rsidR="003F233C" w:rsidRP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3F233C">
        <w:rPr>
          <w:rFonts w:ascii="Segoe UI" w:eastAsia="Segoe UI Semilight" w:hAnsi="Segoe UI" w:cs="Verdana"/>
          <w:sz w:val="20"/>
          <w:szCs w:val="20"/>
        </w:rPr>
        <w:t xml:space="preserve">Punktet drøftes på mødet med henblik på at </w:t>
      </w:r>
      <w:r>
        <w:rPr>
          <w:rFonts w:ascii="Segoe UI" w:eastAsia="Segoe UI Semilight" w:hAnsi="Segoe UI" w:cs="Verdana"/>
          <w:sz w:val="20"/>
          <w:szCs w:val="20"/>
        </w:rPr>
        <w:t>stille forslag om</w:t>
      </w:r>
      <w:r w:rsidRPr="003F233C">
        <w:rPr>
          <w:rFonts w:ascii="Segoe UI" w:eastAsia="Segoe UI Semilight" w:hAnsi="Segoe UI" w:cs="Verdana"/>
          <w:sz w:val="20"/>
          <w:szCs w:val="20"/>
        </w:rPr>
        <w:t xml:space="preserve"> mere tid til rådets behandling af høringer.</w:t>
      </w:r>
    </w:p>
    <w:p w:rsidR="003F233C" w:rsidRP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3F233C" w:rsidRP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3F233C">
        <w:rPr>
          <w:rFonts w:ascii="Segoe UI" w:eastAsia="Segoe UI Semilight" w:hAnsi="Segoe UI" w:cs="Verdana"/>
          <w:b/>
          <w:i/>
          <w:sz w:val="20"/>
          <w:szCs w:val="20"/>
        </w:rPr>
        <w:t xml:space="preserve">Drøftelse: </w:t>
      </w:r>
    </w:p>
    <w:p w:rsid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Udfordringerne med</w:t>
      </w:r>
      <w:r w:rsidRPr="003F233C">
        <w:rPr>
          <w:rFonts w:ascii="Segoe UI" w:eastAsia="Segoe UI Semilight" w:hAnsi="Segoe UI" w:cs="Verdana"/>
          <w:sz w:val="20"/>
          <w:szCs w:val="20"/>
        </w:rPr>
        <w:t xml:space="preserve"> korte høringsfrister, gør det vanskeligt at nå at sætte sig ordentligt ind i materialet og bruge nødvendig tid på </w:t>
      </w:r>
      <w:r>
        <w:rPr>
          <w:rFonts w:ascii="Segoe UI" w:eastAsia="Segoe UI Semilight" w:hAnsi="Segoe UI" w:cs="Verdana"/>
          <w:sz w:val="20"/>
          <w:szCs w:val="20"/>
        </w:rPr>
        <w:t xml:space="preserve">internt i rådet </w:t>
      </w:r>
      <w:r w:rsidRPr="003F233C">
        <w:rPr>
          <w:rFonts w:ascii="Segoe UI" w:eastAsia="Segoe UI Semilight" w:hAnsi="Segoe UI" w:cs="Verdana"/>
          <w:sz w:val="20"/>
          <w:szCs w:val="20"/>
        </w:rPr>
        <w:t>at kvalificere tilbagemelding</w:t>
      </w:r>
      <w:r>
        <w:rPr>
          <w:rFonts w:ascii="Segoe UI" w:eastAsia="Segoe UI Semilight" w:hAnsi="Segoe UI" w:cs="Verdana"/>
          <w:sz w:val="20"/>
          <w:szCs w:val="20"/>
        </w:rPr>
        <w:t xml:space="preserve">erne og på </w:t>
      </w:r>
      <w:r w:rsidRPr="003F233C">
        <w:rPr>
          <w:rFonts w:ascii="Segoe UI" w:eastAsia="Segoe UI Semilight" w:hAnsi="Segoe UI" w:cs="Verdana"/>
          <w:sz w:val="20"/>
          <w:szCs w:val="20"/>
        </w:rPr>
        <w:t>at sikre at hør</w:t>
      </w:r>
      <w:r>
        <w:rPr>
          <w:rFonts w:ascii="Segoe UI" w:eastAsia="Segoe UI Semilight" w:hAnsi="Segoe UI" w:cs="Verdana"/>
          <w:sz w:val="20"/>
          <w:szCs w:val="20"/>
        </w:rPr>
        <w:t xml:space="preserve">ingssvarene når frem i tide til </w:t>
      </w:r>
      <w:r w:rsidRPr="003F233C">
        <w:rPr>
          <w:rFonts w:ascii="Segoe UI" w:eastAsia="Segoe UI Semilight" w:hAnsi="Segoe UI" w:cs="Verdana"/>
          <w:sz w:val="20"/>
          <w:szCs w:val="20"/>
        </w:rPr>
        <w:t xml:space="preserve">at udvalgene kan nå at læse høringsmaterialet igennem inden sagerne behandles. </w:t>
      </w:r>
    </w:p>
    <w:p w:rsid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3F233C">
        <w:rPr>
          <w:rFonts w:ascii="Segoe UI" w:eastAsia="Segoe UI Semilight" w:hAnsi="Segoe UI" w:cs="Verdana"/>
          <w:sz w:val="20"/>
          <w:szCs w:val="20"/>
        </w:rPr>
        <w:lastRenderedPageBreak/>
        <w:t>Der stilles forslag om, at mulighederne for at ændre i høringsprocessen overvejes. Forslagene går på, at ’gengangere’ lægges i et årshjul og udarbejdes i god tid – eksempelvis kvalitetsstandarder, som opdateres med fast interval</w:t>
      </w:r>
      <w:r>
        <w:rPr>
          <w:rFonts w:ascii="Segoe UI" w:eastAsia="Segoe UI Semilight" w:hAnsi="Segoe UI" w:cs="Verdana"/>
          <w:sz w:val="20"/>
          <w:szCs w:val="20"/>
        </w:rPr>
        <w:t xml:space="preserve"> og derfor er mulige at forudse</w:t>
      </w:r>
      <w:r w:rsidRPr="003F233C">
        <w:rPr>
          <w:rFonts w:ascii="Segoe UI" w:eastAsia="Segoe UI Semilight" w:hAnsi="Segoe UI" w:cs="Verdana"/>
          <w:sz w:val="20"/>
          <w:szCs w:val="20"/>
        </w:rPr>
        <w:t xml:space="preserve"> – dette også i forhold til at materialet her ofte er omfattende. Der stilles forslag til i det hele tage</w:t>
      </w:r>
      <w:r>
        <w:rPr>
          <w:rFonts w:ascii="Segoe UI" w:eastAsia="Segoe UI Semilight" w:hAnsi="Segoe UI" w:cs="Verdana"/>
          <w:sz w:val="20"/>
          <w:szCs w:val="20"/>
        </w:rPr>
        <w:t xml:space="preserve">t at genvurdere deadlines og proces i forbindelse med politiske sager, der er høringspligtige. </w:t>
      </w:r>
      <w:r w:rsidR="00C11592">
        <w:rPr>
          <w:rFonts w:ascii="Segoe UI" w:eastAsia="Segoe UI Semilight" w:hAnsi="Segoe UI" w:cs="Verdana"/>
          <w:sz w:val="20"/>
          <w:szCs w:val="20"/>
        </w:rPr>
        <w:t xml:space="preserve">Der stilles desuden helt konkret forslag til, at udvide perioden mellem </w:t>
      </w:r>
      <w:proofErr w:type="spellStart"/>
      <w:r w:rsidR="00C11592">
        <w:rPr>
          <w:rFonts w:ascii="Segoe UI" w:eastAsia="Segoe UI Semilight" w:hAnsi="Segoe UI" w:cs="Verdana"/>
          <w:sz w:val="20"/>
          <w:szCs w:val="20"/>
        </w:rPr>
        <w:t>sagsoprettelse</w:t>
      </w:r>
      <w:proofErr w:type="spellEnd"/>
      <w:r w:rsidR="00C11592">
        <w:rPr>
          <w:rFonts w:ascii="Segoe UI" w:eastAsia="Segoe UI Semilight" w:hAnsi="Segoe UI" w:cs="Verdana"/>
          <w:sz w:val="20"/>
          <w:szCs w:val="20"/>
        </w:rPr>
        <w:t xml:space="preserve"> til udvalgsmøde fra syv til ti dage. </w:t>
      </w:r>
    </w:p>
    <w:p w:rsid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Rådet fremhæver særligt respekten for det store arbejde især formanden laver i forbindelse med at sætte sig grundigt ind i høringsmateriale og udarbejde konstruktive og ofte afgørende høringssvar. </w:t>
      </w:r>
    </w:p>
    <w:p w:rsid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3F233C" w:rsidRP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Det aftales, at alle medlemmer fremadrettet gør opmærksom på problematikken og drøfter muligheder i relevante fora. </w:t>
      </w:r>
    </w:p>
    <w:p w:rsidR="003F233C" w:rsidRPr="003F233C" w:rsidRDefault="003F233C" w:rsidP="003F233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D23A60" w:rsidRPr="00D23A60" w:rsidRDefault="00D23A60" w:rsidP="00D23A60">
      <w:pPr>
        <w:keepNext/>
        <w:keepLines/>
        <w:suppressAutoHyphens/>
        <w:spacing w:before="260" w:after="0" w:line="240" w:lineRule="atLeast"/>
        <w:contextualSpacing/>
        <w:outlineLvl w:val="0"/>
        <w:rPr>
          <w:rFonts w:ascii="Segoe UI" w:eastAsia="Segoe UI Semilight" w:hAnsi="Segoe UI" w:cs="Verdana"/>
          <w:b/>
          <w:sz w:val="20"/>
          <w:szCs w:val="20"/>
        </w:rPr>
      </w:pPr>
    </w:p>
    <w:p w:rsidR="00D23A60" w:rsidRPr="00D23A60" w:rsidRDefault="00D23A60" w:rsidP="00D23A60">
      <w:pPr>
        <w:keepNext/>
        <w:keepLines/>
        <w:suppressAutoHyphens/>
        <w:spacing w:before="260" w:after="0" w:line="240" w:lineRule="atLeast"/>
        <w:contextualSpacing/>
        <w:outlineLvl w:val="0"/>
        <w:rPr>
          <w:rFonts w:ascii="Segoe UI" w:eastAsia="Segoe UI Semilight" w:hAnsi="Segoe UI" w:cs="Verdana"/>
          <w:b/>
          <w:sz w:val="20"/>
          <w:szCs w:val="20"/>
        </w:rPr>
      </w:pPr>
      <w:r w:rsidRPr="00D23A60">
        <w:rPr>
          <w:rFonts w:ascii="Segoe UI" w:eastAsia="Segoe UI Semilight" w:hAnsi="Segoe UI" w:cs="Verdana"/>
          <w:b/>
          <w:sz w:val="20"/>
          <w:szCs w:val="20"/>
        </w:rPr>
        <w:t>3.</w:t>
      </w:r>
      <w:r w:rsidRPr="00D23A60">
        <w:rPr>
          <w:rFonts w:ascii="Segoe UI" w:eastAsia="MS Gothic" w:hAnsi="Segoe UI" w:cs="Times New Roman"/>
          <w:b/>
          <w:bCs/>
          <w:sz w:val="20"/>
          <w:szCs w:val="28"/>
        </w:rPr>
        <w:t xml:space="preserve"> </w:t>
      </w:r>
      <w:r w:rsidR="000F16DC">
        <w:rPr>
          <w:rFonts w:ascii="Segoe UI" w:eastAsia="Segoe UI Semilight" w:hAnsi="Segoe UI" w:cs="Verdana"/>
          <w:b/>
          <w:sz w:val="20"/>
          <w:szCs w:val="20"/>
        </w:rPr>
        <w:t>Invitation til regionale temadage 2024</w:t>
      </w:r>
    </w:p>
    <w:p w:rsidR="00D23A60" w:rsidRPr="00D23A60" w:rsidRDefault="00D23A60"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D23A60">
        <w:rPr>
          <w:rFonts w:ascii="Segoe UI" w:eastAsia="Segoe UI Semilight" w:hAnsi="Segoe UI" w:cs="Verdana"/>
          <w:b/>
          <w:i/>
          <w:sz w:val="20"/>
          <w:szCs w:val="20"/>
        </w:rPr>
        <w:t>Sagsfremstilling:</w:t>
      </w:r>
    </w:p>
    <w:p w:rsidR="000F16DC" w:rsidRPr="00F55FA8" w:rsidRDefault="000F16DC" w:rsidP="000F16DC">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Formanden har modtaget invitation til regionale temadage 2024, for kommunale handicapråd. </w:t>
      </w:r>
    </w:p>
    <w:p w:rsidR="00D23A60" w:rsidRPr="00D23A60" w:rsidRDefault="00D23A60"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D23A60" w:rsidRPr="00D23A60" w:rsidRDefault="00D23A60"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D23A60">
        <w:rPr>
          <w:rFonts w:ascii="Segoe UI" w:eastAsia="Segoe UI Semilight" w:hAnsi="Segoe UI" w:cs="Verdana"/>
          <w:b/>
          <w:i/>
          <w:sz w:val="20"/>
          <w:szCs w:val="20"/>
        </w:rPr>
        <w:t>Drøftelse:</w:t>
      </w:r>
    </w:p>
    <w:p w:rsidR="00D23A60" w:rsidRPr="00D23A60" w:rsidRDefault="000F16DC"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Rådet skal drøfter økonomi og deltagelse fra eget handicapråd. Temadagen har vigtigt fokus på borgere med funktionsnedsættelses deltagelse i foreningsliv. </w:t>
      </w:r>
      <w:r w:rsidR="00D23A60" w:rsidRPr="00D23A60">
        <w:rPr>
          <w:rFonts w:ascii="Segoe UI" w:eastAsia="Segoe UI Semilight" w:hAnsi="Segoe UI" w:cs="Verdana"/>
          <w:sz w:val="20"/>
          <w:szCs w:val="20"/>
        </w:rPr>
        <w:t xml:space="preserve">Formand Arne N. Pedersen </w:t>
      </w:r>
      <w:r>
        <w:rPr>
          <w:rFonts w:ascii="Segoe UI" w:eastAsia="Segoe UI Semilight" w:hAnsi="Segoe UI" w:cs="Verdana"/>
          <w:sz w:val="20"/>
          <w:szCs w:val="20"/>
        </w:rPr>
        <w:t xml:space="preserve">melder sig til at deltage i temadagen og vil afsøge muligheden for øvrig deltagelse af enten frivilligkonsulent og/eller rådets suppleanter og melde tilbage til administrationen.  </w:t>
      </w:r>
    </w:p>
    <w:p w:rsidR="00D23A60" w:rsidRPr="00D23A60" w:rsidRDefault="00D23A60" w:rsidP="00D23A60">
      <w:pPr>
        <w:suppressAutoHyphens/>
        <w:spacing w:after="0" w:line="280" w:lineRule="atLeast"/>
        <w:rPr>
          <w:rFonts w:ascii="Segoe UI" w:eastAsia="Segoe UI Semilight" w:hAnsi="Segoe UI" w:cs="Verdana"/>
          <w:b/>
          <w:sz w:val="20"/>
          <w:szCs w:val="20"/>
        </w:rPr>
      </w:pPr>
    </w:p>
    <w:p w:rsidR="00D23A60" w:rsidRPr="00D23A60" w:rsidRDefault="00D23A60" w:rsidP="00D23A60">
      <w:pPr>
        <w:suppressAutoHyphens/>
        <w:spacing w:after="0" w:line="280" w:lineRule="atLeast"/>
        <w:rPr>
          <w:rFonts w:ascii="Segoe UI" w:eastAsia="Segoe UI Semilight" w:hAnsi="Segoe UI" w:cs="Verdana"/>
          <w:b/>
          <w:sz w:val="20"/>
          <w:szCs w:val="20"/>
        </w:rPr>
      </w:pPr>
      <w:r w:rsidRPr="00D23A60">
        <w:rPr>
          <w:rFonts w:ascii="Segoe UI" w:eastAsia="Segoe UI Semilight" w:hAnsi="Segoe UI" w:cs="Verdana"/>
          <w:b/>
          <w:sz w:val="20"/>
          <w:szCs w:val="20"/>
        </w:rPr>
        <w:t xml:space="preserve">4. </w:t>
      </w:r>
      <w:r w:rsidR="000F16DC">
        <w:rPr>
          <w:rFonts w:ascii="Segoe UI" w:eastAsia="Segoe UI Semilight" w:hAnsi="Segoe UI" w:cs="Verdana"/>
          <w:b/>
          <w:sz w:val="20"/>
          <w:szCs w:val="20"/>
        </w:rPr>
        <w:t>Udvalget internt</w:t>
      </w:r>
    </w:p>
    <w:p w:rsidR="00D23A60" w:rsidRPr="00D23A60" w:rsidRDefault="00D23A60"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D23A60">
        <w:rPr>
          <w:rFonts w:ascii="Segoe UI" w:eastAsia="Segoe UI Semilight" w:hAnsi="Segoe UI" w:cs="Verdana"/>
          <w:b/>
          <w:i/>
          <w:sz w:val="20"/>
          <w:szCs w:val="20"/>
        </w:rPr>
        <w:t>Sagsfremstilling:</w:t>
      </w:r>
    </w:p>
    <w:p w:rsidR="00D23A60" w:rsidRPr="00D23A60" w:rsidRDefault="000F16DC"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8E0D3E">
        <w:rPr>
          <w:rFonts w:ascii="Segoe UI" w:eastAsia="Segoe UI Semilight" w:hAnsi="Segoe UI" w:cs="Verdana"/>
          <w:sz w:val="20"/>
          <w:szCs w:val="20"/>
        </w:rPr>
        <w:t>Den nye udvalgsstruktur trådte i kraft ved årsskiftet</w:t>
      </w:r>
      <w:r>
        <w:rPr>
          <w:rFonts w:ascii="Segoe UI" w:eastAsia="Segoe UI Semilight" w:hAnsi="Segoe UI" w:cs="Verdana"/>
          <w:sz w:val="20"/>
          <w:szCs w:val="20"/>
        </w:rPr>
        <w:t xml:space="preserve"> og formanden </w:t>
      </w:r>
      <w:r w:rsidRPr="008E0D3E">
        <w:rPr>
          <w:rFonts w:ascii="Segoe UI" w:eastAsia="Segoe UI Semilight" w:hAnsi="Segoe UI" w:cs="Verdana"/>
          <w:sz w:val="20"/>
          <w:szCs w:val="20"/>
        </w:rPr>
        <w:t>konstatere</w:t>
      </w:r>
      <w:r>
        <w:rPr>
          <w:rFonts w:ascii="Segoe UI" w:eastAsia="Segoe UI Semilight" w:hAnsi="Segoe UI" w:cs="Verdana"/>
          <w:sz w:val="20"/>
          <w:szCs w:val="20"/>
        </w:rPr>
        <w:t>r</w:t>
      </w:r>
      <w:r w:rsidRPr="008E0D3E">
        <w:rPr>
          <w:rFonts w:ascii="Segoe UI" w:eastAsia="Segoe UI Semilight" w:hAnsi="Segoe UI" w:cs="Verdana"/>
          <w:sz w:val="20"/>
          <w:szCs w:val="20"/>
        </w:rPr>
        <w:t xml:space="preserve">, at der faktisk ikke længere er medlemmer af Handicaprådet </w:t>
      </w:r>
      <w:r w:rsidR="00654E3B">
        <w:rPr>
          <w:rFonts w:ascii="Segoe UI" w:eastAsia="Segoe UI Semilight" w:hAnsi="Segoe UI" w:cs="Verdana"/>
          <w:sz w:val="20"/>
          <w:szCs w:val="20"/>
        </w:rPr>
        <w:t>i</w:t>
      </w:r>
      <w:r w:rsidRPr="008E0D3E">
        <w:rPr>
          <w:rFonts w:ascii="Segoe UI" w:eastAsia="Segoe UI Semilight" w:hAnsi="Segoe UI" w:cs="Verdana"/>
          <w:sz w:val="20"/>
          <w:szCs w:val="20"/>
        </w:rPr>
        <w:t xml:space="preserve"> Social-, Ældre- og Sundhedsudvalget.</w:t>
      </w:r>
    </w:p>
    <w:p w:rsidR="000F16DC" w:rsidRDefault="000F16DC"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p>
    <w:p w:rsidR="00D23A60" w:rsidRPr="00D23A60" w:rsidRDefault="000F16DC"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Pr>
          <w:rFonts w:ascii="Segoe UI" w:eastAsia="Segoe UI Semilight" w:hAnsi="Segoe UI" w:cs="Verdana"/>
          <w:b/>
          <w:i/>
          <w:sz w:val="20"/>
          <w:szCs w:val="20"/>
        </w:rPr>
        <w:t>D</w:t>
      </w:r>
      <w:r w:rsidR="00D23A60" w:rsidRPr="00D23A60">
        <w:rPr>
          <w:rFonts w:ascii="Segoe UI" w:eastAsia="Segoe UI Semilight" w:hAnsi="Segoe UI" w:cs="Verdana"/>
          <w:b/>
          <w:i/>
          <w:sz w:val="20"/>
          <w:szCs w:val="20"/>
        </w:rPr>
        <w:t>røftelse:</w:t>
      </w:r>
    </w:p>
    <w:p w:rsidR="00D23A60" w:rsidRPr="00D23A60" w:rsidRDefault="000F16DC" w:rsidP="00654E3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Rådet drøfter fordele og ulemper ved ikke længere at have politisk repræsentation i Social-, Ældre- og Sundhedsudvalget. Overordnet udtrykkes tilfredshed med medlemmernes engagement uanset udvalgsposter. </w:t>
      </w:r>
      <w:r w:rsidR="00654E3B">
        <w:rPr>
          <w:rFonts w:ascii="Segoe UI" w:eastAsia="Segoe UI Semilight" w:hAnsi="Segoe UI" w:cs="Verdana"/>
          <w:sz w:val="20"/>
          <w:szCs w:val="20"/>
        </w:rPr>
        <w:t xml:space="preserve">Det drøftes ydermere, at der i nogle tilfælde kan være fordele ved en mere fri drøftelse i rådet af sager til behandling i udvalget, da rådets medlemmer ikke varetager delte interesser i hhv. råd og udvalg. </w:t>
      </w:r>
    </w:p>
    <w:p w:rsidR="00D23A60" w:rsidRPr="00D23A60" w:rsidRDefault="00D23A60" w:rsidP="00D23A60">
      <w:pPr>
        <w:suppressAutoHyphens/>
        <w:spacing w:after="0" w:line="280" w:lineRule="atLeast"/>
        <w:rPr>
          <w:rFonts w:ascii="Segoe UI" w:eastAsia="Segoe UI Semilight" w:hAnsi="Segoe UI" w:cs="Verdana"/>
          <w:b/>
          <w:sz w:val="20"/>
          <w:szCs w:val="20"/>
        </w:rPr>
      </w:pPr>
    </w:p>
    <w:p w:rsidR="00D23A60" w:rsidRPr="00D23A60" w:rsidRDefault="00D23A60" w:rsidP="00D23A60">
      <w:pPr>
        <w:suppressAutoHyphens/>
        <w:spacing w:after="0" w:line="280" w:lineRule="atLeast"/>
        <w:rPr>
          <w:rFonts w:ascii="Segoe UI" w:eastAsia="Segoe UI Semilight" w:hAnsi="Segoe UI" w:cs="Verdana"/>
          <w:b/>
          <w:sz w:val="20"/>
          <w:szCs w:val="20"/>
        </w:rPr>
      </w:pPr>
      <w:r w:rsidRPr="00D23A60">
        <w:rPr>
          <w:rFonts w:ascii="Segoe UI" w:eastAsia="Segoe UI Semilight" w:hAnsi="Segoe UI" w:cs="Verdana"/>
          <w:b/>
          <w:sz w:val="20"/>
          <w:szCs w:val="20"/>
        </w:rPr>
        <w:t xml:space="preserve">5. </w:t>
      </w:r>
      <w:r w:rsidR="00654E3B">
        <w:rPr>
          <w:rFonts w:ascii="Segoe UI" w:eastAsia="Segoe UI Semilight" w:hAnsi="Segoe UI" w:cs="Verdana"/>
          <w:b/>
          <w:sz w:val="20"/>
          <w:szCs w:val="20"/>
        </w:rPr>
        <w:t>Forplejning fremadrettet</w:t>
      </w:r>
    </w:p>
    <w:p w:rsidR="00D23A60" w:rsidRDefault="00654E3B" w:rsidP="00654E3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Pr>
          <w:rFonts w:ascii="Segoe UI" w:eastAsia="Segoe UI Semilight" w:hAnsi="Segoe UI" w:cs="Verdana"/>
          <w:b/>
          <w:i/>
          <w:sz w:val="20"/>
          <w:szCs w:val="20"/>
        </w:rPr>
        <w:t>Sagsfremstilling:</w:t>
      </w:r>
    </w:p>
    <w:p w:rsidR="00654E3B" w:rsidRPr="00D23A60" w:rsidRDefault="00654E3B" w:rsidP="00654E3B">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8E0D3E">
        <w:rPr>
          <w:rFonts w:ascii="Segoe UI" w:eastAsia="Segoe UI Semilight" w:hAnsi="Segoe UI" w:cs="Verdana"/>
          <w:sz w:val="20"/>
          <w:szCs w:val="20"/>
        </w:rPr>
        <w:t>Rådet besluttede på seneste møde at vi følger de retningslinjer der udstikkes generelt for råd og udvalg</w:t>
      </w:r>
      <w:r w:rsidR="000A17EA">
        <w:rPr>
          <w:rFonts w:ascii="Segoe UI" w:eastAsia="Segoe UI Semilight" w:hAnsi="Segoe UI" w:cs="Verdana"/>
          <w:sz w:val="20"/>
          <w:szCs w:val="20"/>
        </w:rPr>
        <w:t xml:space="preserve"> i forhold til mødeforplejning</w:t>
      </w:r>
      <w:r w:rsidRPr="008E0D3E">
        <w:rPr>
          <w:rFonts w:ascii="Segoe UI" w:eastAsia="Segoe UI Semilight" w:hAnsi="Segoe UI" w:cs="Verdana"/>
          <w:sz w:val="20"/>
          <w:szCs w:val="20"/>
        </w:rPr>
        <w:t xml:space="preserve">. </w:t>
      </w:r>
    </w:p>
    <w:p w:rsidR="00D23A60" w:rsidRPr="00D23A60" w:rsidRDefault="00D23A60"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D23A60" w:rsidRPr="00D23A60" w:rsidRDefault="000A17EA"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Pr>
          <w:rFonts w:ascii="Segoe UI" w:eastAsia="Segoe UI Semilight" w:hAnsi="Segoe UI" w:cs="Verdana"/>
          <w:b/>
          <w:i/>
          <w:sz w:val="20"/>
          <w:szCs w:val="20"/>
        </w:rPr>
        <w:t>Beslutning:</w:t>
      </w:r>
    </w:p>
    <w:p w:rsidR="00D23A60" w:rsidRPr="00D23A60" w:rsidRDefault="000A17EA"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lastRenderedPageBreak/>
        <w:t>Rådet følger fortsat med i – og følger gældende retningslinjer for mødeforplejning. Punktet h</w:t>
      </w:r>
      <w:r w:rsidR="00E7081D">
        <w:rPr>
          <w:rFonts w:ascii="Segoe UI" w:eastAsia="Segoe UI Semilight" w:hAnsi="Segoe UI" w:cs="Verdana"/>
          <w:sz w:val="20"/>
          <w:szCs w:val="20"/>
        </w:rPr>
        <w:t>enlægges derfor indtil eventuelle</w:t>
      </w:r>
      <w:r>
        <w:rPr>
          <w:rFonts w:ascii="Segoe UI" w:eastAsia="Segoe UI Semilight" w:hAnsi="Segoe UI" w:cs="Verdana"/>
          <w:sz w:val="20"/>
          <w:szCs w:val="20"/>
        </w:rPr>
        <w:t xml:space="preserve"> nye udmeldinger.</w:t>
      </w:r>
    </w:p>
    <w:p w:rsidR="00D23A60" w:rsidRPr="00D23A60" w:rsidRDefault="00D23A60" w:rsidP="00D23A60">
      <w:pPr>
        <w:suppressAutoHyphens/>
        <w:spacing w:after="0" w:line="280" w:lineRule="atLeast"/>
        <w:rPr>
          <w:rFonts w:ascii="Segoe UI" w:eastAsia="Segoe UI Semilight" w:hAnsi="Segoe UI" w:cs="Verdana"/>
          <w:b/>
          <w:sz w:val="20"/>
          <w:szCs w:val="20"/>
        </w:rPr>
      </w:pPr>
    </w:p>
    <w:p w:rsidR="00D23A60" w:rsidRPr="00D23A60" w:rsidRDefault="00D23A60" w:rsidP="00D23A60">
      <w:pPr>
        <w:suppressAutoHyphens/>
        <w:spacing w:after="0" w:line="280" w:lineRule="atLeast"/>
        <w:rPr>
          <w:rFonts w:ascii="Segoe UI" w:eastAsia="Segoe UI Semilight" w:hAnsi="Segoe UI" w:cs="Verdana"/>
          <w:b/>
          <w:sz w:val="20"/>
          <w:szCs w:val="20"/>
        </w:rPr>
      </w:pPr>
      <w:r w:rsidRPr="00D23A60">
        <w:rPr>
          <w:rFonts w:ascii="Segoe UI" w:eastAsia="Segoe UI Semilight" w:hAnsi="Segoe UI" w:cs="Verdana"/>
          <w:b/>
          <w:sz w:val="20"/>
          <w:szCs w:val="20"/>
        </w:rPr>
        <w:t>6. Høringssvar</w:t>
      </w:r>
      <w:r w:rsidR="000A17EA" w:rsidRPr="000A17EA">
        <w:rPr>
          <w:rFonts w:ascii="Segoe UI" w:eastAsia="Segoe UI Semilight" w:hAnsi="Segoe UI" w:cs="Verdana"/>
          <w:sz w:val="20"/>
          <w:szCs w:val="20"/>
        </w:rPr>
        <w:t xml:space="preserve"> </w:t>
      </w:r>
      <w:r w:rsidR="000A17EA" w:rsidRPr="000A17EA">
        <w:rPr>
          <w:rFonts w:ascii="Segoe UI" w:eastAsia="Segoe UI Semilight" w:hAnsi="Segoe UI" w:cs="Verdana"/>
          <w:b/>
          <w:sz w:val="20"/>
          <w:szCs w:val="20"/>
        </w:rPr>
        <w:t>til – og dialog om beredskabsplaner</w:t>
      </w:r>
      <w:r w:rsidRPr="00D23A60">
        <w:rPr>
          <w:rFonts w:ascii="Segoe UI" w:eastAsia="Segoe UI Semilight" w:hAnsi="Segoe UI" w:cs="Verdana"/>
          <w:b/>
          <w:sz w:val="20"/>
          <w:szCs w:val="20"/>
        </w:rPr>
        <w:t xml:space="preserve"> </w:t>
      </w:r>
    </w:p>
    <w:p w:rsidR="000A17EA" w:rsidRPr="00F55FA8" w:rsidRDefault="000A17EA" w:rsidP="000A17E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p>
    <w:p w:rsidR="000A17EA" w:rsidRPr="008E0D3E" w:rsidRDefault="000A17EA" w:rsidP="000A17E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8E0D3E">
        <w:rPr>
          <w:rFonts w:ascii="Segoe UI" w:eastAsia="Segoe UI Semilight" w:hAnsi="Segoe UI" w:cs="Verdana"/>
          <w:sz w:val="20"/>
          <w:szCs w:val="20"/>
        </w:rPr>
        <w:t>Byrådet har på seneste møde valgt at bede Kultur- og naturudvalget om at give Beredskabs- og Klimatilpasningsplanerne et servicetjek, og at udvalget gennemfører et offentligt temamøde med dette emne på dagsordenen.</w:t>
      </w:r>
    </w:p>
    <w:p w:rsidR="00D23A60" w:rsidRPr="00D23A60" w:rsidRDefault="00D23A60"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D23A60" w:rsidRPr="00D23A60" w:rsidRDefault="00D23A60"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D23A60">
        <w:rPr>
          <w:rFonts w:ascii="Segoe UI" w:eastAsia="Segoe UI Semilight" w:hAnsi="Segoe UI" w:cs="Verdana"/>
          <w:b/>
          <w:i/>
          <w:sz w:val="20"/>
          <w:szCs w:val="20"/>
        </w:rPr>
        <w:t>Drøftelse:</w:t>
      </w:r>
    </w:p>
    <w:p w:rsidR="000A17EA" w:rsidRPr="00D23A60" w:rsidRDefault="00D23A60" w:rsidP="000A17EA">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D23A60">
        <w:rPr>
          <w:rFonts w:ascii="Segoe UI" w:eastAsia="Segoe UI Semilight" w:hAnsi="Segoe UI" w:cs="Verdana"/>
          <w:sz w:val="20"/>
          <w:szCs w:val="20"/>
        </w:rPr>
        <w:t xml:space="preserve">Formanden bemærker, at </w:t>
      </w:r>
      <w:r w:rsidR="000A17EA">
        <w:rPr>
          <w:rFonts w:ascii="Segoe UI" w:eastAsia="Segoe UI Semilight" w:hAnsi="Segoe UI" w:cs="Verdana"/>
          <w:sz w:val="20"/>
          <w:szCs w:val="20"/>
        </w:rPr>
        <w:t xml:space="preserve">rådet historisk ikke er blevet hørt i forbindelse med udarbejdelse af kommunale beredskabsplaner. Der er fortsat et stort ønske om, at rådet inddrages i dialogen og behovet er ikke blevet mindre i forbindelse med de seneste udfordringer med </w:t>
      </w:r>
      <w:r w:rsidR="00E7081D">
        <w:rPr>
          <w:rFonts w:ascii="Segoe UI" w:eastAsia="Segoe UI Semilight" w:hAnsi="Segoe UI" w:cs="Verdana"/>
          <w:sz w:val="20"/>
          <w:szCs w:val="20"/>
        </w:rPr>
        <w:t xml:space="preserve">blandt andet </w:t>
      </w:r>
      <w:r w:rsidR="000A17EA">
        <w:rPr>
          <w:rFonts w:ascii="Segoe UI" w:eastAsia="Segoe UI Semilight" w:hAnsi="Segoe UI" w:cs="Verdana"/>
          <w:sz w:val="20"/>
          <w:szCs w:val="20"/>
        </w:rPr>
        <w:t>oversvømmelser. Der kan være særlige borgergrupper og behov – også i forbindelse med opsporing og kommunikation</w:t>
      </w:r>
      <w:r w:rsidR="00E7081D">
        <w:rPr>
          <w:rFonts w:ascii="Segoe UI" w:eastAsia="Segoe UI Semilight" w:hAnsi="Segoe UI" w:cs="Verdana"/>
          <w:sz w:val="20"/>
          <w:szCs w:val="20"/>
        </w:rPr>
        <w:t xml:space="preserve">, som </w:t>
      </w:r>
      <w:r w:rsidR="000A17EA">
        <w:rPr>
          <w:rFonts w:ascii="Segoe UI" w:eastAsia="Segoe UI Semilight" w:hAnsi="Segoe UI" w:cs="Verdana"/>
          <w:sz w:val="20"/>
          <w:szCs w:val="20"/>
        </w:rPr>
        <w:t xml:space="preserve">rådet har </w:t>
      </w:r>
      <w:r w:rsidR="00E7081D">
        <w:rPr>
          <w:rFonts w:ascii="Segoe UI" w:eastAsia="Segoe UI Semilight" w:hAnsi="Segoe UI" w:cs="Verdana"/>
          <w:sz w:val="20"/>
          <w:szCs w:val="20"/>
        </w:rPr>
        <w:t>særlig viden om</w:t>
      </w:r>
      <w:r w:rsidR="000A17EA">
        <w:rPr>
          <w:rFonts w:ascii="Segoe UI" w:eastAsia="Segoe UI Semilight" w:hAnsi="Segoe UI" w:cs="Verdana"/>
          <w:sz w:val="20"/>
          <w:szCs w:val="20"/>
        </w:rPr>
        <w:t xml:space="preserve">. Derfor aftales på mødet, at de politisk valgte medlemmer igen gør opmærksom på ønsket om at rådet høres og inddrages. </w:t>
      </w:r>
    </w:p>
    <w:p w:rsidR="00E7081D" w:rsidRPr="00D23A60" w:rsidRDefault="00E7081D" w:rsidP="00D23A60">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D23A60" w:rsidRPr="00D23A60" w:rsidRDefault="00D23A60" w:rsidP="00D23A60">
      <w:pPr>
        <w:suppressAutoHyphens/>
        <w:spacing w:after="0" w:line="280" w:lineRule="atLeast"/>
        <w:rPr>
          <w:rFonts w:ascii="Segoe UI" w:eastAsia="Segoe UI Semilight" w:hAnsi="Segoe UI" w:cs="Verdana"/>
          <w:b/>
          <w:sz w:val="20"/>
          <w:szCs w:val="20"/>
        </w:rPr>
      </w:pPr>
    </w:p>
    <w:p w:rsidR="00E7081D" w:rsidRPr="00D23A60" w:rsidRDefault="00E7081D" w:rsidP="00E7081D">
      <w:pPr>
        <w:suppressAutoHyphens/>
        <w:spacing w:after="0" w:line="280" w:lineRule="atLeast"/>
        <w:rPr>
          <w:rFonts w:ascii="Segoe UI" w:eastAsia="Segoe UI Semilight" w:hAnsi="Segoe UI" w:cs="Verdana"/>
          <w:b/>
          <w:sz w:val="20"/>
          <w:szCs w:val="20"/>
        </w:rPr>
      </w:pPr>
      <w:r>
        <w:rPr>
          <w:rFonts w:ascii="Segoe UI" w:eastAsia="Segoe UI Semilight" w:hAnsi="Segoe UI" w:cs="Verdana"/>
          <w:b/>
          <w:sz w:val="20"/>
          <w:szCs w:val="20"/>
        </w:rPr>
        <w:t>7</w:t>
      </w:r>
      <w:r w:rsidRPr="00D23A60">
        <w:rPr>
          <w:rFonts w:ascii="Segoe UI" w:eastAsia="Segoe UI Semilight" w:hAnsi="Segoe UI" w:cs="Verdana"/>
          <w:b/>
          <w:sz w:val="20"/>
          <w:szCs w:val="20"/>
        </w:rPr>
        <w:t xml:space="preserve">. </w:t>
      </w:r>
      <w:r w:rsidRPr="00E7081D">
        <w:rPr>
          <w:rFonts w:ascii="Segoe UI" w:eastAsia="Segoe UI Semilight" w:hAnsi="Segoe UI" w:cs="Verdana"/>
          <w:b/>
          <w:sz w:val="20"/>
          <w:szCs w:val="20"/>
        </w:rPr>
        <w:t>Foregår visitation af praktisk hjælp i hjemmet i strid med god</w:t>
      </w:r>
      <w:r>
        <w:rPr>
          <w:rFonts w:ascii="Segoe UI" w:eastAsia="Segoe UI Semilight" w:hAnsi="Segoe UI" w:cs="Verdana"/>
          <w:b/>
          <w:sz w:val="20"/>
          <w:szCs w:val="20"/>
        </w:rPr>
        <w:t xml:space="preserve"> praksis</w:t>
      </w:r>
    </w:p>
    <w:p w:rsidR="00E7081D" w:rsidRPr="00F55FA8" w:rsidRDefault="00E7081D" w:rsidP="00E7081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p>
    <w:p w:rsidR="00E7081D" w:rsidRPr="008E0D3E" w:rsidRDefault="00E7081D" w:rsidP="00E7081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Rådsmedlemmer er blevet bekendt med tilfælde, hvor der ikke foretages konkret og individuel vurdering ved visitationen i forbindelse med ændringer i varetagelse af praktisk hjælp i hjemmet - ændring af leverandør og nye kvalitetsstandarder.</w:t>
      </w:r>
    </w:p>
    <w:p w:rsidR="00E7081D" w:rsidRPr="00D23A60" w:rsidRDefault="00E7081D" w:rsidP="00E7081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E7081D" w:rsidRPr="00D23A60" w:rsidRDefault="00E7081D" w:rsidP="00E7081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D23A60">
        <w:rPr>
          <w:rFonts w:ascii="Segoe UI" w:eastAsia="Segoe UI Semilight" w:hAnsi="Segoe UI" w:cs="Verdana"/>
          <w:b/>
          <w:i/>
          <w:sz w:val="20"/>
          <w:szCs w:val="20"/>
        </w:rPr>
        <w:t>Drøftelse</w:t>
      </w:r>
      <w:r w:rsidR="00EB5B79">
        <w:rPr>
          <w:rFonts w:ascii="Segoe UI" w:eastAsia="Segoe UI Semilight" w:hAnsi="Segoe UI" w:cs="Verdana"/>
          <w:b/>
          <w:i/>
          <w:sz w:val="20"/>
          <w:szCs w:val="20"/>
        </w:rPr>
        <w:t xml:space="preserve"> og beslutning</w:t>
      </w:r>
      <w:r w:rsidRPr="00D23A60">
        <w:rPr>
          <w:rFonts w:ascii="Segoe UI" w:eastAsia="Segoe UI Semilight" w:hAnsi="Segoe UI" w:cs="Verdana"/>
          <w:b/>
          <w:i/>
          <w:sz w:val="20"/>
          <w:szCs w:val="20"/>
        </w:rPr>
        <w:t>:</w:t>
      </w:r>
    </w:p>
    <w:p w:rsidR="00E7081D" w:rsidRDefault="00E7081D" w:rsidP="00E7081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Rådet drøfter behovet for fortsat opmærksomhed på at foretage individuelle og konkrete vurderinger i alle sager – uanset ændringer i kvalitetsstandarder og ved leverandørskift. Rådet vurderer foreløbigt, at der i de konkrete eksempler er tale om ’enlige svaler’ og ikke generelle problemer. Uanset omfang vurderer rådet dog også at der er behov for opmærksomhed på både de konkrete eksempler og hvorvidt der bliver tale om mere generelle tendenser. </w:t>
      </w:r>
      <w:r w:rsidR="00EB5B79">
        <w:rPr>
          <w:rFonts w:ascii="Segoe UI" w:eastAsia="Segoe UI Semilight" w:hAnsi="Segoe UI" w:cs="Verdana"/>
          <w:sz w:val="20"/>
          <w:szCs w:val="20"/>
        </w:rPr>
        <w:t xml:space="preserve">Der henledes opmærksomhed på, at det ikke er alle borgere, der er bekendt med – eller har ressourcer til at benytte sig af klageretten, særligt ikke hvis denne mulighed ikke er angivet i en skriftlig afgørelse. </w:t>
      </w:r>
    </w:p>
    <w:p w:rsidR="00EB5B79" w:rsidRDefault="00EB5B79" w:rsidP="00E7081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E7081D" w:rsidRPr="00D23A60" w:rsidRDefault="00EB5B79" w:rsidP="00E7081D">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Administrationen fremsender efter aftale beskrivelse af problematikken til opmærksomhed i relevant afdeling.</w:t>
      </w:r>
    </w:p>
    <w:p w:rsidR="00E7081D" w:rsidRPr="00D23A60" w:rsidRDefault="00E7081D" w:rsidP="00E7081D">
      <w:pPr>
        <w:suppressAutoHyphens/>
        <w:spacing w:after="0" w:line="280" w:lineRule="atLeast"/>
        <w:rPr>
          <w:rFonts w:ascii="Segoe UI" w:eastAsia="Segoe UI Semilight" w:hAnsi="Segoe UI" w:cs="Verdana"/>
          <w:b/>
          <w:sz w:val="20"/>
          <w:szCs w:val="20"/>
        </w:rPr>
      </w:pPr>
    </w:p>
    <w:p w:rsidR="00EB5B79" w:rsidRPr="00D23A60" w:rsidRDefault="00EB5B79" w:rsidP="00EB5B79">
      <w:pPr>
        <w:suppressAutoHyphens/>
        <w:spacing w:after="0" w:line="280" w:lineRule="atLeast"/>
        <w:rPr>
          <w:rFonts w:ascii="Segoe UI" w:eastAsia="Segoe UI Semilight" w:hAnsi="Segoe UI" w:cs="Verdana"/>
          <w:b/>
          <w:sz w:val="20"/>
          <w:szCs w:val="20"/>
        </w:rPr>
      </w:pPr>
      <w:r>
        <w:rPr>
          <w:rFonts w:ascii="Segoe UI" w:eastAsia="Segoe UI Semilight" w:hAnsi="Segoe UI" w:cs="Verdana"/>
          <w:b/>
          <w:sz w:val="20"/>
          <w:szCs w:val="20"/>
        </w:rPr>
        <w:t xml:space="preserve">8. </w:t>
      </w:r>
      <w:proofErr w:type="spellStart"/>
      <w:r w:rsidRPr="00EB5B79">
        <w:rPr>
          <w:rFonts w:ascii="Segoe UI" w:eastAsia="Segoe UI Semilight" w:hAnsi="Segoe UI" w:cs="Verdana"/>
          <w:b/>
          <w:sz w:val="20"/>
          <w:szCs w:val="20"/>
        </w:rPr>
        <w:t>Taskforce</w:t>
      </w:r>
      <w:proofErr w:type="spellEnd"/>
      <w:r w:rsidRPr="00EB5B79">
        <w:rPr>
          <w:rFonts w:ascii="Segoe UI" w:eastAsia="Segoe UI Semilight" w:hAnsi="Segoe UI" w:cs="Verdana"/>
          <w:b/>
          <w:sz w:val="20"/>
          <w:szCs w:val="20"/>
        </w:rPr>
        <w:t xml:space="preserve"> på voksenhandicapområdet</w:t>
      </w:r>
    </w:p>
    <w:p w:rsidR="00EB5B79" w:rsidRPr="00F55FA8" w:rsidRDefault="00EB5B79" w:rsidP="00EB5B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p>
    <w:p w:rsidR="00EB5B79" w:rsidRPr="008E0D3E" w:rsidRDefault="00EB5B79" w:rsidP="00EB5B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Handicaprådet drøfter sag vedrørende </w:t>
      </w:r>
      <w:r w:rsidR="00D900BD">
        <w:rPr>
          <w:rFonts w:ascii="Segoe UI" w:eastAsia="Segoe UI Semilight" w:hAnsi="Segoe UI" w:cs="Verdana"/>
          <w:sz w:val="20"/>
          <w:szCs w:val="20"/>
        </w:rPr>
        <w:t xml:space="preserve">Social-, Bolig- og Ældreministeriets </w:t>
      </w:r>
      <w:r>
        <w:rPr>
          <w:rFonts w:ascii="Segoe UI" w:eastAsia="Segoe UI Semilight" w:hAnsi="Segoe UI" w:cs="Verdana"/>
          <w:sz w:val="20"/>
          <w:szCs w:val="20"/>
        </w:rPr>
        <w:t xml:space="preserve">tilbud om </w:t>
      </w:r>
      <w:r w:rsidR="00D900BD">
        <w:rPr>
          <w:rFonts w:ascii="Segoe UI" w:eastAsia="Segoe UI Semilight" w:hAnsi="Segoe UI" w:cs="Verdana"/>
          <w:sz w:val="20"/>
          <w:szCs w:val="20"/>
        </w:rPr>
        <w:t xml:space="preserve">samarbejde med </w:t>
      </w:r>
      <w:proofErr w:type="spellStart"/>
      <w:r>
        <w:rPr>
          <w:rFonts w:ascii="Segoe UI" w:eastAsia="Segoe UI Semilight" w:hAnsi="Segoe UI" w:cs="Verdana"/>
          <w:sz w:val="20"/>
          <w:szCs w:val="20"/>
        </w:rPr>
        <w:t>taskforce</w:t>
      </w:r>
      <w:r w:rsidR="00D900BD">
        <w:rPr>
          <w:rFonts w:ascii="Segoe UI" w:eastAsia="Segoe UI Semilight" w:hAnsi="Segoe UI" w:cs="Verdana"/>
          <w:sz w:val="20"/>
          <w:szCs w:val="20"/>
        </w:rPr>
        <w:t>n</w:t>
      </w:r>
      <w:proofErr w:type="spellEnd"/>
      <w:r w:rsidR="00D900BD">
        <w:rPr>
          <w:rFonts w:ascii="Segoe UI" w:eastAsia="Segoe UI Semilight" w:hAnsi="Segoe UI" w:cs="Verdana"/>
          <w:sz w:val="20"/>
          <w:szCs w:val="20"/>
        </w:rPr>
        <w:t xml:space="preserve"> om længerevarende analyse- og udviklingsforløb.</w:t>
      </w:r>
      <w:r>
        <w:rPr>
          <w:rFonts w:ascii="Segoe UI" w:eastAsia="Segoe UI Semilight" w:hAnsi="Segoe UI" w:cs="Verdana"/>
          <w:sz w:val="20"/>
          <w:szCs w:val="20"/>
        </w:rPr>
        <w:t xml:space="preserve"> </w:t>
      </w:r>
    </w:p>
    <w:p w:rsidR="00EB5B79" w:rsidRPr="00D23A60" w:rsidRDefault="00EB5B79" w:rsidP="00EB5B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EB5B79" w:rsidRPr="00D23A60" w:rsidRDefault="00EB5B79" w:rsidP="00EB5B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D23A60">
        <w:rPr>
          <w:rFonts w:ascii="Segoe UI" w:eastAsia="Segoe UI Semilight" w:hAnsi="Segoe UI" w:cs="Verdana"/>
          <w:b/>
          <w:i/>
          <w:sz w:val="20"/>
          <w:szCs w:val="20"/>
        </w:rPr>
        <w:t>Drøftelse:</w:t>
      </w:r>
    </w:p>
    <w:p w:rsidR="00EB5B79" w:rsidRDefault="00EB5B79" w:rsidP="00EB5B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R</w:t>
      </w:r>
      <w:r w:rsidR="00D900BD">
        <w:rPr>
          <w:rFonts w:ascii="Segoe UI" w:eastAsia="Segoe UI Semilight" w:hAnsi="Segoe UI" w:cs="Verdana"/>
          <w:sz w:val="20"/>
          <w:szCs w:val="20"/>
        </w:rPr>
        <w:t xml:space="preserve">ådet drøfter indhold i </w:t>
      </w:r>
      <w:proofErr w:type="spellStart"/>
      <w:r w:rsidR="00D900BD">
        <w:rPr>
          <w:rFonts w:ascii="Segoe UI" w:eastAsia="Segoe UI Semilight" w:hAnsi="Segoe UI" w:cs="Verdana"/>
          <w:sz w:val="20"/>
          <w:szCs w:val="20"/>
        </w:rPr>
        <w:t>taskforcen</w:t>
      </w:r>
      <w:proofErr w:type="spellEnd"/>
      <w:r w:rsidR="00D900BD">
        <w:rPr>
          <w:rFonts w:ascii="Segoe UI" w:eastAsia="Segoe UI Semilight" w:hAnsi="Segoe UI" w:cs="Verdana"/>
          <w:sz w:val="20"/>
          <w:szCs w:val="20"/>
        </w:rPr>
        <w:t xml:space="preserve"> samt nyligt afgivet høringssvar og beslutning om at takke nej til tilbuddet. Som udgangspunkt er rådet positiv i forhold til fremtidige muligheder for at indgå i et samarbejde. Det bemærkes dog også at det er vanskeligt at få svar på de </w:t>
      </w:r>
      <w:r w:rsidR="00D900BD">
        <w:rPr>
          <w:rFonts w:ascii="Segoe UI" w:eastAsia="Segoe UI Semilight" w:hAnsi="Segoe UI" w:cs="Verdana"/>
          <w:sz w:val="20"/>
          <w:szCs w:val="20"/>
        </w:rPr>
        <w:lastRenderedPageBreak/>
        <w:t xml:space="preserve">faglige bevæggrunde for </w:t>
      </w:r>
      <w:proofErr w:type="spellStart"/>
      <w:r w:rsidR="00D900BD">
        <w:rPr>
          <w:rFonts w:ascii="Segoe UI" w:eastAsia="Segoe UI Semilight" w:hAnsi="Segoe UI" w:cs="Verdana"/>
          <w:sz w:val="20"/>
          <w:szCs w:val="20"/>
        </w:rPr>
        <w:t>taskforcens</w:t>
      </w:r>
      <w:proofErr w:type="spellEnd"/>
      <w:r w:rsidR="00D900BD">
        <w:rPr>
          <w:rFonts w:ascii="Segoe UI" w:eastAsia="Segoe UI Semilight" w:hAnsi="Segoe UI" w:cs="Verdana"/>
          <w:sz w:val="20"/>
          <w:szCs w:val="20"/>
        </w:rPr>
        <w:t xml:space="preserve"> tilbud og at der med fordel kunne være givet mulighed for at udtage særlige (paragraf</w:t>
      </w:r>
      <w:r w:rsidR="009F3077">
        <w:rPr>
          <w:rFonts w:ascii="Segoe UI" w:eastAsia="Segoe UI Semilight" w:hAnsi="Segoe UI" w:cs="Verdana"/>
          <w:sz w:val="20"/>
          <w:szCs w:val="20"/>
        </w:rPr>
        <w:t>)-</w:t>
      </w:r>
      <w:r w:rsidR="00D900BD">
        <w:rPr>
          <w:rFonts w:ascii="Segoe UI" w:eastAsia="Segoe UI Semilight" w:hAnsi="Segoe UI" w:cs="Verdana"/>
          <w:sz w:val="20"/>
          <w:szCs w:val="20"/>
        </w:rPr>
        <w:t xml:space="preserve">områder til et forløb. Det bemærkes desuden at timingen ikke er optimal, da der allerede er foretaget et større serviceeftersyn af området og sat gang i implementeringen af en række udviklingstiltag bl.a. en omfattende implementering af nyt it-fagsystem og opdateret sagsbehandlingsmetode. </w:t>
      </w:r>
    </w:p>
    <w:p w:rsidR="009F3077" w:rsidRDefault="009F3077" w:rsidP="00EB5B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Rådet vurderer derfor fortsat jf. senest afgivne høringssvar, at de igangværende indsatser på området afventes implementeret og at muligheden for et </w:t>
      </w:r>
      <w:proofErr w:type="spellStart"/>
      <w:r>
        <w:rPr>
          <w:rFonts w:ascii="Segoe UI" w:eastAsia="Segoe UI Semilight" w:hAnsi="Segoe UI" w:cs="Verdana"/>
          <w:sz w:val="20"/>
          <w:szCs w:val="20"/>
        </w:rPr>
        <w:t>taskforceforløb</w:t>
      </w:r>
      <w:proofErr w:type="spellEnd"/>
      <w:r>
        <w:rPr>
          <w:rFonts w:ascii="Segoe UI" w:eastAsia="Segoe UI Semilight" w:hAnsi="Segoe UI" w:cs="Verdana"/>
          <w:sz w:val="20"/>
          <w:szCs w:val="20"/>
        </w:rPr>
        <w:t xml:space="preserve"> kan genvurderes såfremt det bliver en mulighed. </w:t>
      </w:r>
    </w:p>
    <w:p w:rsidR="009F3077" w:rsidRDefault="009F3077" w:rsidP="00EB5B79">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EB5B79" w:rsidRPr="00D23A60" w:rsidRDefault="00EB5B79" w:rsidP="00EB5B79">
      <w:pPr>
        <w:suppressAutoHyphens/>
        <w:spacing w:after="0" w:line="280" w:lineRule="atLeast"/>
        <w:rPr>
          <w:rFonts w:ascii="Segoe UI" w:eastAsia="Segoe UI Semilight" w:hAnsi="Segoe UI" w:cs="Verdana"/>
          <w:b/>
          <w:sz w:val="20"/>
          <w:szCs w:val="20"/>
        </w:rPr>
      </w:pPr>
    </w:p>
    <w:p w:rsidR="00E7081D" w:rsidRDefault="00E7081D" w:rsidP="00D23A60">
      <w:pPr>
        <w:suppressAutoHyphens/>
        <w:spacing w:after="0" w:line="280" w:lineRule="atLeast"/>
        <w:rPr>
          <w:rFonts w:ascii="Segoe UI" w:eastAsia="Segoe UI Semilight" w:hAnsi="Segoe UI" w:cs="Verdana"/>
          <w:b/>
          <w:sz w:val="20"/>
          <w:szCs w:val="20"/>
        </w:rPr>
      </w:pPr>
    </w:p>
    <w:p w:rsidR="00E7081D" w:rsidRDefault="00E7081D" w:rsidP="00D23A60">
      <w:pPr>
        <w:suppressAutoHyphens/>
        <w:spacing w:after="0" w:line="280" w:lineRule="atLeast"/>
        <w:rPr>
          <w:rFonts w:ascii="Segoe UI" w:eastAsia="Segoe UI Semilight" w:hAnsi="Segoe UI" w:cs="Verdana"/>
          <w:b/>
          <w:sz w:val="20"/>
          <w:szCs w:val="20"/>
        </w:rPr>
      </w:pPr>
    </w:p>
    <w:p w:rsidR="00D23A60" w:rsidRPr="00D23A60" w:rsidRDefault="009F3077" w:rsidP="00D23A60">
      <w:pPr>
        <w:suppressAutoHyphens/>
        <w:spacing w:after="0" w:line="280" w:lineRule="atLeast"/>
        <w:rPr>
          <w:rFonts w:ascii="Segoe UI" w:eastAsia="Segoe UI Semilight" w:hAnsi="Segoe UI" w:cs="Verdana"/>
          <w:b/>
          <w:sz w:val="20"/>
          <w:szCs w:val="20"/>
        </w:rPr>
      </w:pPr>
      <w:r>
        <w:rPr>
          <w:rFonts w:ascii="Segoe UI" w:eastAsia="Segoe UI Semilight" w:hAnsi="Segoe UI" w:cs="Verdana"/>
          <w:b/>
          <w:sz w:val="20"/>
          <w:szCs w:val="20"/>
        </w:rPr>
        <w:t>9</w:t>
      </w:r>
      <w:r w:rsidR="00D23A60" w:rsidRPr="00D23A60">
        <w:rPr>
          <w:rFonts w:ascii="Segoe UI" w:eastAsia="Segoe UI Semilight" w:hAnsi="Segoe UI" w:cs="Verdana"/>
          <w:b/>
          <w:sz w:val="20"/>
          <w:szCs w:val="20"/>
        </w:rPr>
        <w:t>. Årsplan, pipeline for 2024 og høringssager</w:t>
      </w:r>
    </w:p>
    <w:p w:rsidR="00D23A60" w:rsidRPr="00D23A60" w:rsidRDefault="00D23A60" w:rsidP="00D23A60">
      <w:pPr>
        <w:suppressAutoHyphens/>
        <w:spacing w:after="0" w:line="280" w:lineRule="atLeast"/>
        <w:rPr>
          <w:rFonts w:ascii="Segoe UI" w:eastAsia="Segoe UI Semilight" w:hAnsi="Segoe UI" w:cs="Verdana"/>
          <w:sz w:val="20"/>
          <w:szCs w:val="20"/>
        </w:rPr>
      </w:pPr>
      <w:r w:rsidRPr="00D23A60">
        <w:rPr>
          <w:rFonts w:ascii="Segoe UI" w:eastAsia="Segoe UI Semilight" w:hAnsi="Segoe UI" w:cs="Verdana"/>
          <w:sz w:val="20"/>
          <w:szCs w:val="20"/>
        </w:rPr>
        <w:t>Fast punkt som opdateres løbende</w:t>
      </w:r>
    </w:p>
    <w:p w:rsidR="00D23A60" w:rsidRPr="00D23A60" w:rsidRDefault="00D23A60" w:rsidP="00D23A60">
      <w:pPr>
        <w:suppressAutoHyphens/>
        <w:spacing w:after="0" w:line="280" w:lineRule="atLeast"/>
        <w:rPr>
          <w:rFonts w:ascii="Segoe UI" w:eastAsia="Segoe UI Semilight" w:hAnsi="Segoe UI" w:cs="Verdana"/>
          <w:sz w:val="20"/>
          <w:szCs w:val="20"/>
        </w:rPr>
      </w:pPr>
    </w:p>
    <w:p w:rsidR="00D23A60" w:rsidRPr="00D23A60" w:rsidRDefault="00D23A60" w:rsidP="00D23A60">
      <w:pPr>
        <w:suppressAutoHyphens/>
        <w:spacing w:after="0" w:line="280" w:lineRule="atLeast"/>
        <w:rPr>
          <w:rFonts w:ascii="Segoe UI" w:eastAsia="Segoe UI Semilight" w:hAnsi="Segoe UI" w:cs="Verdana"/>
          <w:sz w:val="20"/>
          <w:szCs w:val="20"/>
        </w:rPr>
      </w:pPr>
      <w:r w:rsidRPr="00D23A60">
        <w:rPr>
          <w:rFonts w:ascii="Segoe UI" w:eastAsia="Segoe UI Semilight" w:hAnsi="Segoe UI" w:cs="Verdana"/>
          <w:sz w:val="20"/>
          <w:szCs w:val="20"/>
        </w:rPr>
        <w:t>Herunder mødedatoer for 2024</w:t>
      </w:r>
    </w:p>
    <w:tbl>
      <w:tblPr>
        <w:tblStyle w:val="Gittertabel4-farve21"/>
        <w:tblW w:w="0" w:type="auto"/>
        <w:tblInd w:w="0" w:type="dxa"/>
        <w:tblLook w:val="04A0" w:firstRow="1" w:lastRow="0" w:firstColumn="1" w:lastColumn="0" w:noHBand="0" w:noVBand="1"/>
      </w:tblPr>
      <w:tblGrid>
        <w:gridCol w:w="2056"/>
        <w:gridCol w:w="7147"/>
      </w:tblGrid>
      <w:tr w:rsidR="009F3077" w:rsidRPr="00F55FA8" w:rsidTr="00BA7B45">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tcPr>
          <w:p w:rsidR="009F3077" w:rsidRPr="00F55FA8" w:rsidRDefault="009F3077" w:rsidP="00BA7B45">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147" w:type="dxa"/>
          </w:tcPr>
          <w:p w:rsidR="009F3077" w:rsidRPr="00F55FA8" w:rsidRDefault="009F3077" w:rsidP="00BA7B45">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9F3077" w:rsidRPr="00F55FA8" w:rsidTr="00BA7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6A6A6"/>
          </w:tcPr>
          <w:p w:rsidR="009F3077" w:rsidRPr="00F55FA8" w:rsidRDefault="009F3077" w:rsidP="00BA7B45">
            <w:pPr>
              <w:suppressAutoHyphens/>
              <w:spacing w:line="280" w:lineRule="atLeast"/>
              <w:rPr>
                <w:rFonts w:ascii="Verdana" w:eastAsia="Segoe UI Semilight" w:hAnsi="Verdana" w:cs="Verdana"/>
              </w:rPr>
            </w:pPr>
            <w:r>
              <w:rPr>
                <w:rFonts w:ascii="Verdana" w:eastAsia="Segoe UI Semilight" w:hAnsi="Verdana" w:cs="Verdana"/>
              </w:rPr>
              <w:t>13.02.24</w:t>
            </w:r>
          </w:p>
        </w:tc>
        <w:tc>
          <w:tcPr>
            <w:tcW w:w="7147" w:type="dxa"/>
            <w:shd w:val="clear" w:color="auto" w:fill="A6A6A6"/>
          </w:tcPr>
          <w:p w:rsidR="009F3077" w:rsidRPr="00F55FA8" w:rsidRDefault="009F3077" w:rsidP="00BA7B45">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Afholdt</w:t>
            </w:r>
          </w:p>
        </w:tc>
      </w:tr>
      <w:tr w:rsidR="009F3077" w:rsidRPr="00F55FA8" w:rsidTr="00BA7B45">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9F3077" w:rsidRPr="00F55FA8" w:rsidRDefault="009F3077" w:rsidP="00BA7B45">
            <w:pPr>
              <w:suppressAutoHyphens/>
              <w:spacing w:line="280" w:lineRule="atLeast"/>
              <w:rPr>
                <w:rFonts w:ascii="Verdana" w:eastAsia="Segoe UI Semilight" w:hAnsi="Verdana" w:cs="Verdana"/>
              </w:rPr>
            </w:pPr>
            <w:r>
              <w:rPr>
                <w:rFonts w:ascii="Verdana" w:eastAsia="Segoe UI Semilight" w:hAnsi="Verdana" w:cs="Verdana"/>
              </w:rPr>
              <w:t>07.05.24</w:t>
            </w:r>
          </w:p>
        </w:tc>
        <w:tc>
          <w:tcPr>
            <w:tcW w:w="7147" w:type="dxa"/>
            <w:shd w:val="clear" w:color="auto" w:fill="auto"/>
          </w:tcPr>
          <w:p w:rsidR="009F3077" w:rsidRPr="00F55FA8" w:rsidRDefault="009F3077" w:rsidP="00BA7B45">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Nærværende</w:t>
            </w:r>
          </w:p>
        </w:tc>
      </w:tr>
      <w:tr w:rsidR="009F3077" w:rsidRPr="00F55FA8" w:rsidTr="00BA7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rsidR="009F3077" w:rsidRPr="00F55FA8" w:rsidRDefault="009F3077" w:rsidP="00BA7B45">
            <w:pPr>
              <w:suppressAutoHyphens/>
              <w:spacing w:line="280" w:lineRule="atLeast"/>
              <w:rPr>
                <w:rFonts w:ascii="Verdana" w:eastAsia="Segoe UI Semilight" w:hAnsi="Verdana" w:cs="Verdana"/>
              </w:rPr>
            </w:pPr>
            <w:r>
              <w:rPr>
                <w:rFonts w:ascii="Verdana" w:eastAsia="Segoe UI Semilight" w:hAnsi="Verdana" w:cs="Verdana"/>
              </w:rPr>
              <w:t>03.09.24</w:t>
            </w:r>
          </w:p>
        </w:tc>
        <w:tc>
          <w:tcPr>
            <w:tcW w:w="7147" w:type="dxa"/>
          </w:tcPr>
          <w:p w:rsidR="009F3077" w:rsidRPr="00F55FA8" w:rsidRDefault="009F3077" w:rsidP="00BA7B45">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Pipeline</w:t>
            </w:r>
            <w:r w:rsidRPr="00F55FA8">
              <w:rPr>
                <w:rFonts w:ascii="Verdana" w:eastAsia="Segoe UI Semilight" w:hAnsi="Verdana" w:cs="Verdana"/>
                <w:bCs/>
              </w:rPr>
              <w:t xml:space="preserve">: </w:t>
            </w:r>
            <w:r>
              <w:rPr>
                <w:rFonts w:ascii="Verdana" w:eastAsia="Segoe UI Semilight" w:hAnsi="Verdana" w:cs="Verdana"/>
                <w:bCs/>
              </w:rPr>
              <w:t>inviter ift.</w:t>
            </w:r>
            <w:r w:rsidRPr="00F55FA8">
              <w:rPr>
                <w:rFonts w:ascii="Verdana" w:eastAsia="Segoe UI Semilight" w:hAnsi="Verdana" w:cs="Verdana"/>
                <w:bCs/>
              </w:rPr>
              <w:t xml:space="preserve"> opfølgning på samarbejdet i BUR med </w:t>
            </w:r>
            <w:proofErr w:type="spellStart"/>
            <w:r w:rsidRPr="00F55FA8">
              <w:rPr>
                <w:rFonts w:ascii="Verdana" w:eastAsia="Segoe UI Semilight" w:hAnsi="Verdana" w:cs="Verdana"/>
                <w:bCs/>
              </w:rPr>
              <w:t>Taskforce</w:t>
            </w:r>
            <w:proofErr w:type="spellEnd"/>
            <w:r w:rsidRPr="00F55FA8">
              <w:rPr>
                <w:rFonts w:ascii="Verdana" w:eastAsia="Segoe UI Semilight" w:hAnsi="Verdana" w:cs="Verdana"/>
                <w:bCs/>
              </w:rPr>
              <w:t xml:space="preserve">.  </w:t>
            </w:r>
            <w:r>
              <w:rPr>
                <w:rFonts w:ascii="Verdana" w:eastAsia="Segoe UI Semilight" w:hAnsi="Verdana" w:cs="Verdana"/>
                <w:bCs/>
              </w:rPr>
              <w:t>Evt. p</w:t>
            </w:r>
            <w:r w:rsidRPr="00F55FA8">
              <w:rPr>
                <w:rFonts w:ascii="Verdana" w:eastAsia="Segoe UI Semilight" w:hAnsi="Verdana" w:cs="Verdana"/>
                <w:bCs/>
              </w:rPr>
              <w:t xml:space="preserve">unkter og aftaler ift. fremmøde i SU </w:t>
            </w:r>
          </w:p>
        </w:tc>
      </w:tr>
      <w:tr w:rsidR="009F3077" w:rsidRPr="00F55FA8" w:rsidTr="00BA7B45">
        <w:tc>
          <w:tcPr>
            <w:cnfStyle w:val="001000000000" w:firstRow="0" w:lastRow="0" w:firstColumn="1" w:lastColumn="0" w:oddVBand="0" w:evenVBand="0" w:oddHBand="0" w:evenHBand="0" w:firstRowFirstColumn="0" w:firstRowLastColumn="0" w:lastRowFirstColumn="0" w:lastRowLastColumn="0"/>
            <w:tcW w:w="2056" w:type="dxa"/>
          </w:tcPr>
          <w:p w:rsidR="009F3077" w:rsidRPr="00F55FA8" w:rsidRDefault="009F3077" w:rsidP="00BA7B45">
            <w:pPr>
              <w:suppressAutoHyphens/>
              <w:spacing w:line="280" w:lineRule="atLeast"/>
              <w:rPr>
                <w:rFonts w:ascii="Verdana" w:eastAsia="Segoe UI Semilight" w:hAnsi="Verdana" w:cs="Verdana"/>
              </w:rPr>
            </w:pPr>
            <w:r>
              <w:rPr>
                <w:rFonts w:ascii="Verdana" w:eastAsia="Segoe UI Semilight" w:hAnsi="Verdana" w:cs="Verdana"/>
              </w:rPr>
              <w:t>19</w:t>
            </w:r>
            <w:r w:rsidRPr="00F55FA8">
              <w:rPr>
                <w:rFonts w:ascii="Verdana" w:eastAsia="Segoe UI Semilight" w:hAnsi="Verdana" w:cs="Verdana"/>
              </w:rPr>
              <w:t>.11.23</w:t>
            </w:r>
          </w:p>
        </w:tc>
        <w:tc>
          <w:tcPr>
            <w:tcW w:w="7147" w:type="dxa"/>
          </w:tcPr>
          <w:p w:rsidR="009F3077" w:rsidRPr="00F55FA8" w:rsidRDefault="009F3077" w:rsidP="00BA7B45">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Evt. p</w:t>
            </w:r>
            <w:r w:rsidRPr="00F55FA8">
              <w:rPr>
                <w:rFonts w:ascii="Verdana" w:eastAsia="Segoe UI Semilight" w:hAnsi="Verdana" w:cs="Verdana"/>
                <w:bCs/>
              </w:rPr>
              <w:t>unkter og aftaler ift. fremmøde i SU</w:t>
            </w:r>
          </w:p>
        </w:tc>
      </w:tr>
      <w:tr w:rsidR="009F3077" w:rsidRPr="00F55FA8" w:rsidTr="00BA7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rsidR="009F3077" w:rsidRPr="00F55FA8" w:rsidRDefault="009F3077" w:rsidP="00BA7B45">
            <w:pPr>
              <w:suppressAutoHyphens/>
              <w:spacing w:line="280" w:lineRule="atLeast"/>
              <w:rPr>
                <w:rFonts w:ascii="Verdana" w:eastAsia="Segoe UI Semilight" w:hAnsi="Verdana" w:cs="Verdana"/>
              </w:rPr>
            </w:pPr>
          </w:p>
        </w:tc>
        <w:tc>
          <w:tcPr>
            <w:tcW w:w="7147" w:type="dxa"/>
          </w:tcPr>
          <w:p w:rsidR="009F3077" w:rsidRPr="00F55FA8" w:rsidRDefault="009F3077" w:rsidP="00BA7B45">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p>
        </w:tc>
      </w:tr>
    </w:tbl>
    <w:p w:rsidR="00D23A60" w:rsidRPr="00D23A60" w:rsidRDefault="00D23A60" w:rsidP="00D23A60">
      <w:pPr>
        <w:suppressAutoHyphens/>
        <w:spacing w:after="0" w:line="280" w:lineRule="atLeast"/>
        <w:rPr>
          <w:rFonts w:ascii="Segoe UI" w:eastAsia="Segoe UI Semilight" w:hAnsi="Segoe UI" w:cs="Verdana"/>
          <w:sz w:val="20"/>
          <w:szCs w:val="20"/>
        </w:rPr>
      </w:pPr>
    </w:p>
    <w:p w:rsidR="00D23A60" w:rsidRPr="00D23A60" w:rsidRDefault="00D23A60" w:rsidP="00D23A60">
      <w:pPr>
        <w:suppressAutoHyphens/>
        <w:spacing w:after="0" w:line="280" w:lineRule="atLeast"/>
        <w:rPr>
          <w:rFonts w:ascii="Segoe UI" w:eastAsia="Segoe UI Semilight" w:hAnsi="Segoe UI" w:cs="Verdana"/>
          <w:sz w:val="20"/>
          <w:szCs w:val="20"/>
        </w:rPr>
      </w:pPr>
    </w:p>
    <w:p w:rsidR="00D23A60" w:rsidRPr="00D23A60" w:rsidRDefault="00D23A60" w:rsidP="00D23A60">
      <w:pPr>
        <w:suppressAutoHyphens/>
        <w:spacing w:after="0" w:line="280" w:lineRule="atLeast"/>
        <w:rPr>
          <w:rFonts w:ascii="Segoe UI" w:hAnsi="Segoe UI" w:cs="Verdana"/>
          <w:b/>
          <w:sz w:val="20"/>
          <w:szCs w:val="20"/>
        </w:rPr>
      </w:pPr>
      <w:r w:rsidRPr="00D23A60">
        <w:rPr>
          <w:rFonts w:ascii="Segoe UI" w:hAnsi="Segoe UI" w:cs="Verdana"/>
          <w:b/>
          <w:sz w:val="20"/>
          <w:szCs w:val="20"/>
        </w:rPr>
        <w:t>8.</w:t>
      </w:r>
      <w:r w:rsidRPr="00D23A60">
        <w:rPr>
          <w:rFonts w:ascii="Segoe UI" w:hAnsi="Segoe UI" w:cs="Verdana"/>
          <w:sz w:val="20"/>
          <w:szCs w:val="20"/>
        </w:rPr>
        <w:t xml:space="preserve"> </w:t>
      </w:r>
      <w:r w:rsidRPr="00D23A60">
        <w:rPr>
          <w:rFonts w:ascii="Segoe UI" w:hAnsi="Segoe UI" w:cs="Verdana"/>
          <w:b/>
          <w:sz w:val="20"/>
          <w:szCs w:val="20"/>
        </w:rPr>
        <w:t>Eventuelt</w:t>
      </w:r>
    </w:p>
    <w:p w:rsidR="00D23A60" w:rsidRPr="00D23A60" w:rsidRDefault="00D23A60" w:rsidP="00D23A60">
      <w:pPr>
        <w:suppressAutoHyphens/>
        <w:spacing w:after="0" w:line="280" w:lineRule="atLeast"/>
        <w:rPr>
          <w:rFonts w:ascii="Segoe UI" w:hAnsi="Segoe UI" w:cs="Verdana"/>
          <w:b/>
          <w:sz w:val="20"/>
          <w:szCs w:val="20"/>
        </w:rPr>
      </w:pPr>
    </w:p>
    <w:p w:rsidR="00D23A60" w:rsidRPr="00D23A60" w:rsidRDefault="009F3077" w:rsidP="00D23A60">
      <w:pPr>
        <w:pBdr>
          <w:top w:val="single" w:sz="4" w:space="1" w:color="auto"/>
          <w:left w:val="single" w:sz="4" w:space="6" w:color="auto"/>
          <w:bottom w:val="single" w:sz="4" w:space="1" w:color="auto"/>
          <w:right w:val="single" w:sz="4" w:space="4" w:color="auto"/>
        </w:pBdr>
        <w:suppressAutoHyphens/>
        <w:spacing w:after="0" w:line="280" w:lineRule="atLeast"/>
        <w:ind w:left="284"/>
        <w:contextualSpacing/>
        <w:rPr>
          <w:rFonts w:ascii="Segoe UI" w:hAnsi="Segoe UI" w:cs="Verdana"/>
          <w:b/>
          <w:sz w:val="20"/>
          <w:szCs w:val="20"/>
        </w:rPr>
      </w:pPr>
      <w:r>
        <w:rPr>
          <w:rFonts w:ascii="Segoe UI" w:hAnsi="Segoe UI" w:cs="Verdana"/>
          <w:b/>
          <w:sz w:val="20"/>
          <w:szCs w:val="20"/>
        </w:rPr>
        <w:t>Forslag om nyt midlertidigt botilbud på Lindevej</w:t>
      </w:r>
      <w:r w:rsidR="00D23A60" w:rsidRPr="00D23A60">
        <w:rPr>
          <w:rFonts w:ascii="Segoe UI" w:hAnsi="Segoe UI" w:cs="Verdana"/>
          <w:b/>
          <w:sz w:val="20"/>
          <w:szCs w:val="20"/>
        </w:rPr>
        <w:t>:</w:t>
      </w:r>
    </w:p>
    <w:p w:rsidR="00D23A60" w:rsidRPr="00D23A60" w:rsidRDefault="009F3077" w:rsidP="00D23A60">
      <w:pPr>
        <w:pBdr>
          <w:top w:val="single" w:sz="4" w:space="1" w:color="auto"/>
          <w:left w:val="single" w:sz="4" w:space="6" w:color="auto"/>
          <w:bottom w:val="single" w:sz="4" w:space="1" w:color="auto"/>
          <w:right w:val="single" w:sz="4" w:space="4" w:color="auto"/>
        </w:pBdr>
        <w:suppressAutoHyphens/>
        <w:spacing w:after="0" w:line="280" w:lineRule="atLeast"/>
        <w:ind w:left="284"/>
        <w:contextualSpacing/>
        <w:rPr>
          <w:rFonts w:ascii="Segoe UI" w:hAnsi="Segoe UI" w:cs="Verdana"/>
          <w:sz w:val="20"/>
          <w:szCs w:val="20"/>
        </w:rPr>
      </w:pPr>
      <w:r>
        <w:rPr>
          <w:rFonts w:ascii="Segoe UI" w:hAnsi="Segoe UI" w:cs="Verdana"/>
          <w:sz w:val="20"/>
          <w:szCs w:val="20"/>
        </w:rPr>
        <w:t xml:space="preserve">I relation til fremsatte og behandlede forslag om at etablere nyt midlertidigt botilbud på adressen Lindevej 15, stiller rådsmedlemmerne til rådighed i forhold til input og sparring. I forventningen om, at målgruppen for tilbuddet omfatter unge med </w:t>
      </w:r>
      <w:proofErr w:type="spellStart"/>
      <w:r>
        <w:rPr>
          <w:rFonts w:ascii="Segoe UI" w:hAnsi="Segoe UI" w:cs="Verdana"/>
          <w:sz w:val="20"/>
          <w:szCs w:val="20"/>
        </w:rPr>
        <w:t>autismespektrumforstyrrelser</w:t>
      </w:r>
      <w:proofErr w:type="spellEnd"/>
      <w:r>
        <w:rPr>
          <w:rFonts w:ascii="Segoe UI" w:hAnsi="Segoe UI" w:cs="Verdana"/>
          <w:sz w:val="20"/>
          <w:szCs w:val="20"/>
        </w:rPr>
        <w:t xml:space="preserve"> aftales det at særligt rådsmedlem Helle Zelasny som repræsentant fra autismeforeningen, vil kunne kontaktes i forhold til særlig viden om behov og opmærksomhedspunkter i forbindelse med indretning og etablering.  </w:t>
      </w:r>
    </w:p>
    <w:p w:rsidR="00D23A60" w:rsidRPr="00D23A60" w:rsidRDefault="00D23A60" w:rsidP="00D23A60">
      <w:pPr>
        <w:pBdr>
          <w:top w:val="single" w:sz="4" w:space="1" w:color="auto"/>
          <w:left w:val="single" w:sz="4" w:space="6" w:color="auto"/>
          <w:bottom w:val="single" w:sz="4" w:space="1" w:color="auto"/>
          <w:right w:val="single" w:sz="4" w:space="4" w:color="auto"/>
        </w:pBdr>
        <w:suppressAutoHyphens/>
        <w:spacing w:after="0" w:line="280" w:lineRule="atLeast"/>
        <w:ind w:left="284"/>
        <w:contextualSpacing/>
        <w:rPr>
          <w:rFonts w:ascii="Segoe UI" w:hAnsi="Segoe UI" w:cs="Verdana"/>
          <w:sz w:val="20"/>
          <w:szCs w:val="20"/>
        </w:rPr>
      </w:pPr>
    </w:p>
    <w:p w:rsidR="00D23A60" w:rsidRDefault="009F3077" w:rsidP="00D23A60">
      <w:pPr>
        <w:pBdr>
          <w:top w:val="single" w:sz="4" w:space="1" w:color="auto"/>
          <w:left w:val="single" w:sz="4" w:space="6" w:color="auto"/>
          <w:bottom w:val="single" w:sz="4" w:space="1" w:color="auto"/>
          <w:right w:val="single" w:sz="4" w:space="4" w:color="auto"/>
        </w:pBdr>
        <w:suppressAutoHyphens/>
        <w:spacing w:after="0" w:line="280" w:lineRule="atLeast"/>
        <w:ind w:left="284"/>
        <w:contextualSpacing/>
        <w:rPr>
          <w:rFonts w:ascii="Segoe UI" w:hAnsi="Segoe UI" w:cs="Verdana"/>
          <w:b/>
          <w:sz w:val="20"/>
          <w:szCs w:val="20"/>
        </w:rPr>
      </w:pPr>
      <w:r>
        <w:rPr>
          <w:rFonts w:ascii="Segoe UI" w:hAnsi="Segoe UI" w:cs="Verdana"/>
          <w:b/>
          <w:sz w:val="20"/>
          <w:szCs w:val="20"/>
        </w:rPr>
        <w:t>Solrød 10. klassecenter:</w:t>
      </w:r>
    </w:p>
    <w:p w:rsidR="00D23A60" w:rsidRPr="00D23A60" w:rsidRDefault="009F3077" w:rsidP="00D23A60">
      <w:pPr>
        <w:pBdr>
          <w:top w:val="single" w:sz="4" w:space="1" w:color="auto"/>
          <w:left w:val="single" w:sz="4" w:space="6" w:color="auto"/>
          <w:bottom w:val="single" w:sz="4" w:space="1" w:color="auto"/>
          <w:right w:val="single" w:sz="4" w:space="4" w:color="auto"/>
        </w:pBdr>
        <w:suppressAutoHyphens/>
        <w:spacing w:after="0" w:line="280" w:lineRule="atLeast"/>
        <w:ind w:left="284"/>
        <w:contextualSpacing/>
        <w:rPr>
          <w:rFonts w:ascii="Segoe UI" w:hAnsi="Segoe UI" w:cs="Verdana"/>
          <w:sz w:val="20"/>
          <w:szCs w:val="20"/>
        </w:rPr>
      </w:pPr>
      <w:r>
        <w:rPr>
          <w:rFonts w:ascii="Segoe UI" w:hAnsi="Segoe UI" w:cs="Verdana"/>
          <w:sz w:val="20"/>
          <w:szCs w:val="20"/>
        </w:rPr>
        <w:t>Rådet drøfter særlig opmærksomhed på Solrød 10. klassecenters behov for specialpædagogisk viden og indsatser. Rådet noterer sig, at der aktuelt er opmærksomhed – også politisk på behov og udfordringer og at der er behov for at følge udviklingen.</w:t>
      </w:r>
      <w:r w:rsidR="00D23A60" w:rsidRPr="00D23A60">
        <w:rPr>
          <w:rFonts w:ascii="Segoe UI" w:hAnsi="Segoe UI" w:cs="Verdana"/>
          <w:sz w:val="20"/>
          <w:szCs w:val="20"/>
        </w:rPr>
        <w:t xml:space="preserve"> </w:t>
      </w:r>
    </w:p>
    <w:p w:rsidR="00D23A60" w:rsidRPr="00D23A60" w:rsidRDefault="00D23A60" w:rsidP="00D23A60">
      <w:pPr>
        <w:suppressAutoHyphens/>
        <w:spacing w:after="0" w:line="280" w:lineRule="atLeast"/>
        <w:rPr>
          <w:rFonts w:ascii="Segoe UI" w:hAnsi="Segoe UI" w:cs="Verdana"/>
          <w:sz w:val="20"/>
          <w:szCs w:val="20"/>
        </w:rPr>
      </w:pPr>
    </w:p>
    <w:p w:rsidR="00D23A60" w:rsidRPr="00D23A60" w:rsidRDefault="00D23A60" w:rsidP="00D23A60">
      <w:pPr>
        <w:rPr>
          <w:rFonts w:ascii="Arial" w:hAnsi="Arial"/>
        </w:rPr>
      </w:pPr>
    </w:p>
    <w:p w:rsidR="00D23A60" w:rsidRPr="00D23A60" w:rsidRDefault="00D23A60" w:rsidP="00D23A60"/>
    <w:p w:rsidR="00D23A60" w:rsidRPr="00D23A60" w:rsidRDefault="00D23A60" w:rsidP="00D23A60"/>
    <w:p w:rsidR="00D23A60" w:rsidRPr="00D23A60" w:rsidRDefault="00D23A60" w:rsidP="00D23A60"/>
    <w:p w:rsidR="008E065E" w:rsidRDefault="006D1541"/>
    <w:sectPr w:rsidR="008E065E" w:rsidSect="000472FE">
      <w:headerReference w:type="default" r:id="rId6"/>
      <w:headerReference w:type="first" r:id="rId7"/>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621" w:rsidRDefault="00B42621">
      <w:pPr>
        <w:spacing w:after="0" w:line="240" w:lineRule="auto"/>
      </w:pPr>
      <w:r>
        <w:separator/>
      </w:r>
    </w:p>
  </w:endnote>
  <w:endnote w:type="continuationSeparator" w:id="0">
    <w:p w:rsidR="00B42621" w:rsidRDefault="00B4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621" w:rsidRDefault="00B42621">
      <w:pPr>
        <w:spacing w:after="0" w:line="240" w:lineRule="auto"/>
      </w:pPr>
      <w:r>
        <w:separator/>
      </w:r>
    </w:p>
  </w:footnote>
  <w:footnote w:type="continuationSeparator" w:id="0">
    <w:p w:rsidR="00B42621" w:rsidRDefault="00B42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B42621"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1CCC21B6" wp14:editId="5E35FED5">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rsidR="00681D83" w:rsidRPr="00094ABD" w:rsidRDefault="00B42621"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6D1541">
                            <w:rPr>
                              <w:rStyle w:val="Sidetal"/>
                              <w:noProof/>
                            </w:rPr>
                            <w:t>5</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6D1541">
                            <w:rPr>
                              <w:rStyle w:val="Sidetal"/>
                              <w:noProof/>
                            </w:rPr>
                            <w:t>5</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C21B6"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" filled="f" stroked="f" strokeweight=".5pt">
              <v:textbox inset="0,13mm,31mm,0">
                <w:txbxContent>
                  <w:p w:rsidR="00681D83" w:rsidRPr="00094ABD" w:rsidRDefault="00B42621"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6D1541">
                      <w:rPr>
                        <w:rStyle w:val="Sidetal"/>
                        <w:noProof/>
                      </w:rPr>
                      <w:t>5</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6D1541">
                      <w:rPr>
                        <w:rStyle w:val="Sidetal"/>
                        <w:noProof/>
                      </w:rPr>
                      <w:t>5</w:t>
                    </w:r>
                    <w:r w:rsidRPr="00094ABD">
                      <w:rPr>
                        <w:rStyle w:val="Sidetal"/>
                      </w:rPr>
                      <w:fldChar w:fldCharType="end"/>
                    </w:r>
                  </w:p>
                </w:txbxContent>
              </v:textbox>
              <w10:wrap anchorx="page" anchory="page"/>
            </v:shape>
          </w:pict>
        </mc:Fallback>
      </mc:AlternateContent>
    </w:r>
  </w:p>
  <w:p w:rsidR="0039353B" w:rsidRDefault="00B42621" w:rsidP="00FF6C08">
    <w:pPr>
      <w:pStyle w:val="Sidehoved"/>
    </w:pPr>
    <w:r>
      <w:rPr>
        <w:noProof/>
        <w:lang w:eastAsia="da-DK"/>
      </w:rPr>
      <w:drawing>
        <wp:anchor distT="0" distB="0" distL="0" distR="0" simplePos="0" relativeHeight="251661312" behindDoc="1" locked="0" layoutInCell="1" allowOverlap="1" wp14:anchorId="587E28AA" wp14:editId="7AEAE230">
          <wp:simplePos x="0" y="0"/>
          <wp:positionH relativeFrom="page">
            <wp:posOffset>396000</wp:posOffset>
          </wp:positionH>
          <wp:positionV relativeFrom="page">
            <wp:posOffset>432000</wp:posOffset>
          </wp:positionV>
          <wp:extent cx="324843" cy="396000"/>
          <wp:effectExtent l="0" t="0" r="0" b="0"/>
          <wp:wrapNone/>
          <wp:docPr id="132434187" name="LogoHide"/>
          <wp:cNvGraphicFramePr/>
          <a:graphic xmlns:a="http://schemas.openxmlformats.org/drawingml/2006/main">
            <a:graphicData uri="http://schemas.openxmlformats.org/drawingml/2006/picture">
              <pic:pic xmlns:pic="http://schemas.openxmlformats.org/drawingml/2006/picture">
                <pic:nvPicPr>
                  <pic:cNvPr id="132434187"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42621"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1FF442E0" wp14:editId="78B65387">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CB8DC"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" filled="f" stroked="f" strokeweight="1pt"/>
          </w:pict>
        </mc:Fallback>
      </mc:AlternateContent>
    </w:r>
  </w:p>
  <w:p w:rsidR="002B278F" w:rsidRDefault="00B42621"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05AF5F2D" wp14:editId="33E30203">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6d941de6-e0ec-4b36-867a-b0eca85bf4eb&quot;}}"/>
                                  <w:id w:val="1793941367"/>
                                  <w:placeholder>
                                    <w:docPart w:val="E932C49AFA064C42AB096CFDD4FAE5F7"/>
                                  </w:placeholder>
                                  <w:showingPlcHdr/>
                                </w:sdtPr>
                                <w:sdtEndPr/>
                                <w:sdtContent>
                                  <w:p w:rsidR="00B56BD8" w:rsidRPr="009705ED" w:rsidRDefault="00B42621" w:rsidP="00C62AE6">
                                    <w:pPr>
                                      <w:pStyle w:val="Template-DecentraltLogo"/>
                                      <w:spacing w:line="200" w:lineRule="exact"/>
                                      <w:rPr>
                                        <w:vanish/>
                                        <w:sz w:val="12"/>
                                      </w:rPr>
                                    </w:pPr>
                                    <w:r w:rsidRPr="00067B13">
                                      <w:rPr>
                                        <w:vanish/>
                                      </w:rPr>
                                      <w:t xml:space="preserve"> </w:t>
                                    </w:r>
                                  </w:p>
                                </w:sdtContent>
                              </w:sdt>
                              <w:p w:rsidR="00F923A6" w:rsidRDefault="006D1541" w:rsidP="00B56BD8">
                                <w:pPr>
                                  <w:pStyle w:val="Template-DecentraltLogo"/>
                                </w:pPr>
                                <w:sdt>
                                  <w:sdtPr>
                                    <w:alias w:val="DecentraltLogo"/>
                                    <w:tag w:val="{&quot;templafy&quot;:{&quot;id&quot;:&quot;61c11d60-57c7-4b7e-a8e1-f52b11137227&quot;}}"/>
                                    <w:id w:val="1184162712"/>
                                    <w:picture/>
                                  </w:sdtPr>
                                  <w:sdtEndPr/>
                                  <w:sdtContent>
                                    <w:r w:rsidR="00B42621" w:rsidRPr="00067B13">
                                      <w:rPr>
                                        <w:lang w:eastAsia="da-DK"/>
                                      </w:rPr>
                                      <w:drawing>
                                        <wp:inline distT="0" distB="0" distL="0" distR="0" wp14:anchorId="6ED970A5" wp14:editId="26C3601B">
                                          <wp:extent cx="10800" cy="10800"/>
                                          <wp:effectExtent l="0" t="0" r="0" b="0"/>
                                          <wp:docPr id="991871031" name="Picture 9"/>
                                          <wp:cNvGraphicFramePr/>
                                          <a:graphic xmlns:a="http://schemas.openxmlformats.org/drawingml/2006/main">
                                            <a:graphicData uri="http://schemas.openxmlformats.org/drawingml/2006/picture">
                                              <pic:pic xmlns:pic="http://schemas.openxmlformats.org/drawingml/2006/picture">
                                                <pic:nvPicPr>
                                                  <pic:cNvPr id="991871031"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19a53696-3aa7-47da-bc72-e3fa2426dc03&quot;}}"/>
                                  <w:id w:val="1807344271"/>
                                  <w:placeholder>
                                    <w:docPart w:val="9E58F22407F84FA5BE1E8898FC3BA06D"/>
                                  </w:placeholder>
                                  <w:showingPlcHdr/>
                                </w:sdtPr>
                                <w:sdtEndPr/>
                                <w:sdtContent>
                                  <w:p w:rsidR="00B56BD8" w:rsidRDefault="00B42621" w:rsidP="00B63B4D">
                                    <w:pPr>
                                      <w:pStyle w:val="Template-DecentraltLogo"/>
                                      <w:spacing w:line="240" w:lineRule="atLeast"/>
                                      <w:rPr>
                                        <w:vanish/>
                                      </w:rPr>
                                    </w:pPr>
                                    <w:r w:rsidRPr="00067B13">
                                      <w:rPr>
                                        <w:vanish/>
                                      </w:rPr>
                                      <w:t xml:space="preserve"> </w:t>
                                    </w:r>
                                  </w:p>
                                </w:sdtContent>
                              </w:sdt>
                              <w:sdt>
                                <w:sdtPr>
                                  <w:alias w:val="Department"/>
                                  <w:tag w:val="{&quot;templafy&quot;:{&quot;id&quot;:&quot;5e3b910c-9a0e-46aa-b9e9-f48fdced04e8&quot;}}"/>
                                  <w:id w:val="1970169452"/>
                                  <w:placeholder>
                                    <w:docPart w:val="183A8AECF9D64DDCB3F729E4997D6344"/>
                                  </w:placeholder>
                                </w:sdtPr>
                                <w:sdtEndPr/>
                                <w:sdtContent>
                                  <w:p w:rsidR="00E16361" w:rsidRDefault="00B42621">
                                    <w:pPr>
                                      <w:pStyle w:val="Template-Virksomhedsnavn"/>
                                    </w:pPr>
                                    <w:r>
                                      <w:t>Job- og Social-</w:t>
                                    </w:r>
                                  </w:p>
                                  <w:p w:rsidR="00E16361" w:rsidRDefault="00B42621">
                                    <w:pPr>
                                      <w:pStyle w:val="Template-Virksomhedsnavn"/>
                                    </w:pPr>
                                    <w:r>
                                      <w:t>centeret</w:t>
                                    </w:r>
                                  </w:p>
                                </w:sdtContent>
                              </w:sdt>
                              <w:p w:rsidR="00E6299E" w:rsidRPr="00244D70" w:rsidRDefault="006D1541" w:rsidP="00176C49">
                                <w:pPr>
                                  <w:pStyle w:val="Template-Virksomhedsnavn"/>
                                </w:pPr>
                              </w:p>
                            </w:tc>
                          </w:tr>
                        </w:tbl>
                        <w:p w:rsidR="00964D1D" w:rsidRPr="00244D70" w:rsidRDefault="006D1541"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F5F2D"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6d941de6-e0ec-4b36-867a-b0eca85bf4eb&quot;}}"/>
                            <w:id w:val="1793941367"/>
                            <w:placeholder>
                              <w:docPart w:val="E932C49AFA064C42AB096CFDD4FAE5F7"/>
                            </w:placeholder>
                            <w:showingPlcHdr/>
                          </w:sdtPr>
                          <w:sdtEndPr/>
                          <w:sdtContent>
                            <w:p w:rsidR="00B56BD8" w:rsidRPr="009705ED" w:rsidRDefault="00B42621" w:rsidP="00C62AE6">
                              <w:pPr>
                                <w:pStyle w:val="Template-DecentraltLogo"/>
                                <w:spacing w:line="200" w:lineRule="exact"/>
                                <w:rPr>
                                  <w:vanish/>
                                  <w:sz w:val="12"/>
                                </w:rPr>
                              </w:pPr>
                              <w:r w:rsidRPr="00067B13">
                                <w:rPr>
                                  <w:vanish/>
                                </w:rPr>
                                <w:t xml:space="preserve"> </w:t>
                              </w:r>
                            </w:p>
                          </w:sdtContent>
                        </w:sdt>
                        <w:p w:rsidR="00F923A6" w:rsidRDefault="006D1541" w:rsidP="00B56BD8">
                          <w:pPr>
                            <w:pStyle w:val="Template-DecentraltLogo"/>
                          </w:pPr>
                          <w:sdt>
                            <w:sdtPr>
                              <w:alias w:val="DecentraltLogo"/>
                              <w:tag w:val="{&quot;templafy&quot;:{&quot;id&quot;:&quot;61c11d60-57c7-4b7e-a8e1-f52b11137227&quot;}}"/>
                              <w:id w:val="1184162712"/>
                              <w:picture/>
                            </w:sdtPr>
                            <w:sdtEndPr/>
                            <w:sdtContent>
                              <w:r w:rsidR="00B42621" w:rsidRPr="00067B13">
                                <w:rPr>
                                  <w:lang w:eastAsia="da-DK"/>
                                </w:rPr>
                                <w:drawing>
                                  <wp:inline distT="0" distB="0" distL="0" distR="0" wp14:anchorId="6ED970A5" wp14:editId="26C3601B">
                                    <wp:extent cx="10800" cy="10800"/>
                                    <wp:effectExtent l="0" t="0" r="0" b="0"/>
                                    <wp:docPr id="991871031" name="Picture 9"/>
                                    <wp:cNvGraphicFramePr/>
                                    <a:graphic xmlns:a="http://schemas.openxmlformats.org/drawingml/2006/main">
                                      <a:graphicData uri="http://schemas.openxmlformats.org/drawingml/2006/picture">
                                        <pic:pic xmlns:pic="http://schemas.openxmlformats.org/drawingml/2006/picture">
                                          <pic:nvPicPr>
                                            <pic:cNvPr id="991871031"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19a53696-3aa7-47da-bc72-e3fa2426dc03&quot;}}"/>
                            <w:id w:val="1807344271"/>
                            <w:placeholder>
                              <w:docPart w:val="9E58F22407F84FA5BE1E8898FC3BA06D"/>
                            </w:placeholder>
                            <w:showingPlcHdr/>
                          </w:sdtPr>
                          <w:sdtEndPr/>
                          <w:sdtContent>
                            <w:p w:rsidR="00B56BD8" w:rsidRDefault="00B42621" w:rsidP="00B63B4D">
                              <w:pPr>
                                <w:pStyle w:val="Template-DecentraltLogo"/>
                                <w:spacing w:line="240" w:lineRule="atLeast"/>
                                <w:rPr>
                                  <w:vanish/>
                                </w:rPr>
                              </w:pPr>
                              <w:r w:rsidRPr="00067B13">
                                <w:rPr>
                                  <w:vanish/>
                                </w:rPr>
                                <w:t xml:space="preserve"> </w:t>
                              </w:r>
                            </w:p>
                          </w:sdtContent>
                        </w:sdt>
                        <w:sdt>
                          <w:sdtPr>
                            <w:alias w:val="Department"/>
                            <w:tag w:val="{&quot;templafy&quot;:{&quot;id&quot;:&quot;5e3b910c-9a0e-46aa-b9e9-f48fdced04e8&quot;}}"/>
                            <w:id w:val="1970169452"/>
                            <w:placeholder>
                              <w:docPart w:val="183A8AECF9D64DDCB3F729E4997D6344"/>
                            </w:placeholder>
                          </w:sdtPr>
                          <w:sdtEndPr/>
                          <w:sdtContent>
                            <w:p w:rsidR="00E16361" w:rsidRDefault="00B42621">
                              <w:pPr>
                                <w:pStyle w:val="Template-Virksomhedsnavn"/>
                              </w:pPr>
                              <w:r>
                                <w:t>Job- og Social-</w:t>
                              </w:r>
                            </w:p>
                            <w:p w:rsidR="00E16361" w:rsidRDefault="00B42621">
                              <w:pPr>
                                <w:pStyle w:val="Template-Virksomhedsnavn"/>
                              </w:pPr>
                              <w:r>
                                <w:t>centeret</w:t>
                              </w:r>
                            </w:p>
                          </w:sdtContent>
                        </w:sdt>
                        <w:p w:rsidR="00E6299E" w:rsidRPr="00244D70" w:rsidRDefault="006D1541" w:rsidP="00176C49">
                          <w:pPr>
                            <w:pStyle w:val="Template-Virksomhedsnavn"/>
                          </w:pPr>
                        </w:p>
                      </w:tc>
                    </w:tr>
                  </w:tbl>
                  <w:p w:rsidR="00964D1D" w:rsidRPr="00244D70" w:rsidRDefault="006D1541" w:rsidP="00964D1D">
                    <w:pPr>
                      <w:pStyle w:val="Template-Adresse"/>
                    </w:pPr>
                  </w:p>
                </w:txbxContent>
              </v:textbox>
              <w10:wrap anchorx="page" anchory="page"/>
              <w10:anchorlock/>
            </v:shape>
          </w:pict>
        </mc:Fallback>
      </mc:AlternateContent>
    </w:r>
  </w:p>
  <w:p w:rsidR="008F4D20" w:rsidRDefault="00B42621" w:rsidP="00FF6C08">
    <w:pPr>
      <w:pStyle w:val="Sidehoved"/>
    </w:pPr>
    <w:r>
      <w:rPr>
        <w:noProof/>
        <w:lang w:eastAsia="da-DK"/>
      </w:rPr>
      <w:drawing>
        <wp:anchor distT="0" distB="0" distL="0" distR="0" simplePos="0" relativeHeight="251663360" behindDoc="1" locked="0" layoutInCell="1" allowOverlap="1" wp14:anchorId="26D0FD91" wp14:editId="3A9C5A4D">
          <wp:simplePos x="0" y="0"/>
          <wp:positionH relativeFrom="page">
            <wp:posOffset>396000</wp:posOffset>
          </wp:positionH>
          <wp:positionV relativeFrom="page">
            <wp:posOffset>432000</wp:posOffset>
          </wp:positionV>
          <wp:extent cx="1343091" cy="396000"/>
          <wp:effectExtent l="0" t="0" r="0" b="0"/>
          <wp:wrapNone/>
          <wp:docPr id="302972972" name="LogoFirstpageHide"/>
          <wp:cNvGraphicFramePr/>
          <a:graphic xmlns:a="http://schemas.openxmlformats.org/drawingml/2006/main">
            <a:graphicData uri="http://schemas.openxmlformats.org/drawingml/2006/picture">
              <pic:pic xmlns:pic="http://schemas.openxmlformats.org/drawingml/2006/picture">
                <pic:nvPicPr>
                  <pic:cNvPr id="302972972"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M/KLEtL7KOlsia+tL1D2BmXjmMIx8+bo+8ZtIAAr53NdX/qCd/K0N7egpvPz2CQ8"/>
  </w:docVars>
  <w:rsids>
    <w:rsidRoot w:val="00D23A60"/>
    <w:rsid w:val="000A17EA"/>
    <w:rsid w:val="000E1944"/>
    <w:rsid w:val="000F16DC"/>
    <w:rsid w:val="00345472"/>
    <w:rsid w:val="003F233C"/>
    <w:rsid w:val="004A00B8"/>
    <w:rsid w:val="00654E3B"/>
    <w:rsid w:val="006D1541"/>
    <w:rsid w:val="009E0AC4"/>
    <w:rsid w:val="009F3077"/>
    <w:rsid w:val="00B42621"/>
    <w:rsid w:val="00C11592"/>
    <w:rsid w:val="00D23A60"/>
    <w:rsid w:val="00D900BD"/>
    <w:rsid w:val="00E7081D"/>
    <w:rsid w:val="00EB5B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90E3-0FEA-441F-8281-6E15D502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D23A60"/>
    <w:pPr>
      <w:tabs>
        <w:tab w:val="center" w:pos="4819"/>
        <w:tab w:val="right" w:pos="9638"/>
      </w:tabs>
      <w:spacing w:after="0" w:line="240" w:lineRule="auto"/>
    </w:pPr>
    <w:rPr>
      <w:rFonts w:ascii="Arial" w:hAnsi="Arial"/>
    </w:rPr>
  </w:style>
  <w:style w:type="character" w:customStyle="1" w:styleId="SidehovedTegn">
    <w:name w:val="Sidehoved Tegn"/>
    <w:basedOn w:val="Standardskrifttypeiafsnit"/>
    <w:link w:val="Sidehoved"/>
    <w:uiPriority w:val="99"/>
    <w:semiHidden/>
    <w:rsid w:val="00D23A60"/>
    <w:rPr>
      <w:rFonts w:ascii="Arial" w:hAnsi="Arial"/>
    </w:rPr>
  </w:style>
  <w:style w:type="character" w:styleId="Sidetal">
    <w:name w:val="page number"/>
    <w:basedOn w:val="Standardskrifttypeiafsnit"/>
    <w:uiPriority w:val="21"/>
    <w:semiHidden/>
    <w:rsid w:val="00D23A60"/>
    <w:rPr>
      <w:caps/>
      <w:smallCaps w:val="0"/>
      <w:sz w:val="22"/>
      <w:lang w:val="da-DK"/>
    </w:rPr>
  </w:style>
  <w:style w:type="paragraph" w:customStyle="1" w:styleId="Template-Adresse">
    <w:name w:val="Template - Adresse"/>
    <w:basedOn w:val="Normal"/>
    <w:uiPriority w:val="8"/>
    <w:semiHidden/>
    <w:rsid w:val="00D23A60"/>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D23A60"/>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D23A60"/>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D23A60"/>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uiPriority w:val="49"/>
    <w:rsid w:val="00D23A60"/>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A01323638E46578F6C24A2B0CEA6DC"/>
        <w:category>
          <w:name w:val="Generelt"/>
          <w:gallery w:val="placeholder"/>
        </w:category>
        <w:types>
          <w:type w:val="bbPlcHdr"/>
        </w:types>
        <w:behaviors>
          <w:behavior w:val="content"/>
        </w:behaviors>
        <w:guid w:val="{912AB5C7-1EFE-461F-9CCB-C1130DA293CA}"/>
      </w:docPartPr>
      <w:docPartBody>
        <w:p w:rsidR="00760ADC" w:rsidRDefault="00172526" w:rsidP="00172526">
          <w:pPr>
            <w:pStyle w:val="10A01323638E46578F6C24A2B0CEA6DC"/>
          </w:pPr>
          <w:r w:rsidRPr="00C2608A">
            <w:rPr>
              <w:rStyle w:val="Pladsholdertekst"/>
            </w:rPr>
            <w:t>Emne</w:t>
          </w:r>
        </w:p>
      </w:docPartBody>
    </w:docPart>
    <w:docPart>
      <w:docPartPr>
        <w:name w:val="91F4765BF8994C7FA9CA159CF4F93137"/>
        <w:category>
          <w:name w:val="Generelt"/>
          <w:gallery w:val="placeholder"/>
        </w:category>
        <w:types>
          <w:type w:val="bbPlcHdr"/>
        </w:types>
        <w:behaviors>
          <w:behavior w:val="content"/>
        </w:behaviors>
        <w:guid w:val="{62B885CA-6B9B-48F0-8B33-44AC79C4D5C1}"/>
      </w:docPartPr>
      <w:docPartBody>
        <w:p w:rsidR="00760ADC" w:rsidRDefault="00172526" w:rsidP="00172526">
          <w:pPr>
            <w:pStyle w:val="91F4765BF8994C7FA9CA159CF4F93137"/>
          </w:pPr>
          <w:r>
            <w:t>[</w:t>
          </w:r>
          <w:r w:rsidRPr="002D290D">
            <w:rPr>
              <w:rStyle w:val="Pladsholdertekst"/>
            </w:rPr>
            <w:t>Date</w:t>
          </w:r>
          <w:r>
            <w:rPr>
              <w:rStyle w:val="Pladsholdertekst"/>
            </w:rPr>
            <w:t>]</w:t>
          </w:r>
        </w:p>
      </w:docPartBody>
    </w:docPart>
    <w:docPart>
      <w:docPartPr>
        <w:name w:val="1C864B821BA94B329DAD6BB8DF5C82E9"/>
        <w:category>
          <w:name w:val="Generelt"/>
          <w:gallery w:val="placeholder"/>
        </w:category>
        <w:types>
          <w:type w:val="bbPlcHdr"/>
        </w:types>
        <w:behaviors>
          <w:behavior w:val="content"/>
        </w:behaviors>
        <w:guid w:val="{78B26F04-616B-423F-8E39-68F989941294}"/>
      </w:docPartPr>
      <w:docPartBody>
        <w:p w:rsidR="00760ADC" w:rsidRDefault="00172526" w:rsidP="00172526">
          <w:pPr>
            <w:pStyle w:val="1C864B821BA94B329DAD6BB8DF5C82E9"/>
          </w:pPr>
          <w:r w:rsidRPr="00C2608A">
            <w:rPr>
              <w:rStyle w:val="Pladsholdertekst"/>
            </w:rPr>
            <w:t>Tidspunkt</w:t>
          </w:r>
        </w:p>
      </w:docPartBody>
    </w:docPart>
    <w:docPart>
      <w:docPartPr>
        <w:name w:val="C2EA6D8CF0E24EF49BD13E4AAE8A86D6"/>
        <w:category>
          <w:name w:val="Generelt"/>
          <w:gallery w:val="placeholder"/>
        </w:category>
        <w:types>
          <w:type w:val="bbPlcHdr"/>
        </w:types>
        <w:behaviors>
          <w:behavior w:val="content"/>
        </w:behaviors>
        <w:guid w:val="{8A8238FB-8D3A-4B19-A05B-D64326399F68}"/>
      </w:docPartPr>
      <w:docPartBody>
        <w:p w:rsidR="00760ADC" w:rsidRDefault="00172526" w:rsidP="00172526">
          <w:pPr>
            <w:pStyle w:val="C2EA6D8CF0E24EF49BD13E4AAE8A86D6"/>
          </w:pPr>
          <w:r>
            <w:rPr>
              <w:rStyle w:val="Pladsholdertekst"/>
            </w:rPr>
            <w:t>Mødested</w:t>
          </w:r>
        </w:p>
      </w:docPartBody>
    </w:docPart>
    <w:docPart>
      <w:docPartPr>
        <w:name w:val="F6DC350C0B224CDF8FF7122D6467C3AE"/>
        <w:category>
          <w:name w:val="Generelt"/>
          <w:gallery w:val="placeholder"/>
        </w:category>
        <w:types>
          <w:type w:val="bbPlcHdr"/>
        </w:types>
        <w:behaviors>
          <w:behavior w:val="content"/>
        </w:behaviors>
        <w:guid w:val="{E00F1CAF-C60B-45C7-A793-EBE45CB424B6}"/>
      </w:docPartPr>
      <w:docPartBody>
        <w:p w:rsidR="00760ADC" w:rsidRDefault="00172526" w:rsidP="00172526">
          <w:pPr>
            <w:pStyle w:val="F6DC350C0B224CDF8FF7122D6467C3AE"/>
          </w:pPr>
          <w:r w:rsidRPr="00C2608A">
            <w:rPr>
              <w:rStyle w:val="Pladsholdertekst"/>
            </w:rPr>
            <w:t>Participants</w:t>
          </w:r>
        </w:p>
      </w:docPartBody>
    </w:docPart>
    <w:docPart>
      <w:docPartPr>
        <w:name w:val="A7E83378190C4173B50F851EB5685892"/>
        <w:category>
          <w:name w:val="Generelt"/>
          <w:gallery w:val="placeholder"/>
        </w:category>
        <w:types>
          <w:type w:val="bbPlcHdr"/>
        </w:types>
        <w:behaviors>
          <w:behavior w:val="content"/>
        </w:behaviors>
        <w:guid w:val="{7FCF1FC1-D001-4188-98C5-7F7EF3B521D4}"/>
      </w:docPartPr>
      <w:docPartBody>
        <w:p w:rsidR="00760ADC" w:rsidRDefault="00172526" w:rsidP="00172526">
          <w:pPr>
            <w:pStyle w:val="A7E83378190C4173B50F851EB5685892"/>
          </w:pPr>
          <w:r w:rsidRPr="00C2608A">
            <w:rPr>
              <w:rStyle w:val="Pladsholdertekst"/>
            </w:rPr>
            <w:t>Participants</w:t>
          </w:r>
        </w:p>
      </w:docPartBody>
    </w:docPart>
    <w:docPart>
      <w:docPartPr>
        <w:name w:val="3CE27ED8D2DE475D9412895FD55AED07"/>
        <w:category>
          <w:name w:val="Generelt"/>
          <w:gallery w:val="placeholder"/>
        </w:category>
        <w:types>
          <w:type w:val="bbPlcHdr"/>
        </w:types>
        <w:behaviors>
          <w:behavior w:val="content"/>
        </w:behaviors>
        <w:guid w:val="{505B67E0-E4C8-42EA-A927-C496E7AD1790}"/>
      </w:docPartPr>
      <w:docPartBody>
        <w:p w:rsidR="00760ADC" w:rsidRDefault="00172526" w:rsidP="00172526">
          <w:pPr>
            <w:pStyle w:val="3CE27ED8D2DE475D9412895FD55AED07"/>
          </w:pPr>
          <w:r w:rsidRPr="00893537">
            <w:rPr>
              <w:rStyle w:val="Pladsholdertekst"/>
            </w:rPr>
            <w:t>Click or tap here to enter text.</w:t>
          </w:r>
        </w:p>
      </w:docPartBody>
    </w:docPart>
    <w:docPart>
      <w:docPartPr>
        <w:name w:val="ACC4D64CFCDB456C909EEB5041675B7F"/>
        <w:category>
          <w:name w:val="Generelt"/>
          <w:gallery w:val="placeholder"/>
        </w:category>
        <w:types>
          <w:type w:val="bbPlcHdr"/>
        </w:types>
        <w:behaviors>
          <w:behavior w:val="content"/>
        </w:behaviors>
        <w:guid w:val="{7632CF5D-CCF1-4E12-9417-BE97AE87AD9E}"/>
      </w:docPartPr>
      <w:docPartBody>
        <w:p w:rsidR="00760ADC" w:rsidRDefault="00172526" w:rsidP="00172526">
          <w:pPr>
            <w:pStyle w:val="ACC4D64CFCDB456C909EEB5041675B7F"/>
          </w:pPr>
          <w:r w:rsidRPr="00284562">
            <w:rPr>
              <w:rStyle w:val="Pladsholdertekst"/>
            </w:rPr>
            <w:t>Click or tap here to enter text.</w:t>
          </w:r>
        </w:p>
      </w:docPartBody>
    </w:docPart>
    <w:docPart>
      <w:docPartPr>
        <w:name w:val="E932C49AFA064C42AB096CFDD4FAE5F7"/>
        <w:category>
          <w:name w:val="Generelt"/>
          <w:gallery w:val="placeholder"/>
        </w:category>
        <w:types>
          <w:type w:val="bbPlcHdr"/>
        </w:types>
        <w:behaviors>
          <w:behavior w:val="content"/>
        </w:behaviors>
        <w:guid w:val="{27AD4622-EB82-4765-A922-5F4EED31E1E0}"/>
      </w:docPartPr>
      <w:docPartBody>
        <w:p w:rsidR="00760ADC" w:rsidRDefault="00172526" w:rsidP="00172526">
          <w:pPr>
            <w:pStyle w:val="E932C49AFA064C42AB096CFDD4FAE5F7"/>
          </w:pPr>
          <w:r w:rsidRPr="00067B13">
            <w:t xml:space="preserve"> </w:t>
          </w:r>
        </w:p>
      </w:docPartBody>
    </w:docPart>
    <w:docPart>
      <w:docPartPr>
        <w:name w:val="9E58F22407F84FA5BE1E8898FC3BA06D"/>
        <w:category>
          <w:name w:val="Generelt"/>
          <w:gallery w:val="placeholder"/>
        </w:category>
        <w:types>
          <w:type w:val="bbPlcHdr"/>
        </w:types>
        <w:behaviors>
          <w:behavior w:val="content"/>
        </w:behaviors>
        <w:guid w:val="{5686818A-154C-470B-A4AA-BB94C231AF1D}"/>
      </w:docPartPr>
      <w:docPartBody>
        <w:p w:rsidR="00760ADC" w:rsidRDefault="00172526" w:rsidP="00172526">
          <w:pPr>
            <w:pStyle w:val="9E58F22407F84FA5BE1E8898FC3BA06D"/>
          </w:pPr>
          <w:r w:rsidRPr="00067B13">
            <w:t xml:space="preserve"> </w:t>
          </w:r>
        </w:p>
      </w:docPartBody>
    </w:docPart>
    <w:docPart>
      <w:docPartPr>
        <w:name w:val="183A8AECF9D64DDCB3F729E4997D6344"/>
        <w:category>
          <w:name w:val="Generelt"/>
          <w:gallery w:val="placeholder"/>
        </w:category>
        <w:types>
          <w:type w:val="bbPlcHdr"/>
        </w:types>
        <w:behaviors>
          <w:behavior w:val="content"/>
        </w:behaviors>
        <w:guid w:val="{479B77D9-4517-474F-8A97-58C2A2408154}"/>
      </w:docPartPr>
      <w:docPartBody>
        <w:p w:rsidR="00760ADC" w:rsidRDefault="00172526" w:rsidP="00172526">
          <w:pPr>
            <w:pStyle w:val="183A8AECF9D64DDCB3F729E4997D6344"/>
          </w:pPr>
          <w:r>
            <w:rPr>
              <w:rStyle w:val="Pladsholdertekst"/>
            </w:rPr>
            <w:t>Click or tap here to enter text.</w:t>
          </w:r>
        </w:p>
      </w:docPartBody>
    </w:docPart>
    <w:docPart>
      <w:docPartPr>
        <w:name w:val="DF7D5BB37D084E92AE9101EC28918C77"/>
        <w:category>
          <w:name w:val="Generelt"/>
          <w:gallery w:val="placeholder"/>
        </w:category>
        <w:types>
          <w:type w:val="bbPlcHdr"/>
        </w:types>
        <w:behaviors>
          <w:behavior w:val="content"/>
        </w:behaviors>
        <w:guid w:val="{A43CBA51-7538-4E75-9602-DA2FB88BC0DC}"/>
      </w:docPartPr>
      <w:docPartBody>
        <w:p w:rsidR="00760ADC" w:rsidRDefault="00172526" w:rsidP="00172526">
          <w:pPr>
            <w:pStyle w:val="DF7D5BB37D084E92AE9101EC28918C77"/>
          </w:pPr>
          <w:r w:rsidRPr="00C2608A">
            <w:rPr>
              <w:rStyle w:val="Pladsholdertekst"/>
            </w:rPr>
            <w:t>Fraværende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26"/>
    <w:rsid w:val="00172526"/>
    <w:rsid w:val="002D7128"/>
    <w:rsid w:val="00760ADC"/>
    <w:rsid w:val="00D83E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72526"/>
    <w:rPr>
      <w:color w:val="auto"/>
    </w:rPr>
  </w:style>
  <w:style w:type="paragraph" w:customStyle="1" w:styleId="10A01323638E46578F6C24A2B0CEA6DC">
    <w:name w:val="10A01323638E46578F6C24A2B0CEA6DC"/>
    <w:rsid w:val="00172526"/>
  </w:style>
  <w:style w:type="paragraph" w:customStyle="1" w:styleId="91F4765BF8994C7FA9CA159CF4F93137">
    <w:name w:val="91F4765BF8994C7FA9CA159CF4F93137"/>
    <w:rsid w:val="00172526"/>
  </w:style>
  <w:style w:type="paragraph" w:customStyle="1" w:styleId="1C864B821BA94B329DAD6BB8DF5C82E9">
    <w:name w:val="1C864B821BA94B329DAD6BB8DF5C82E9"/>
    <w:rsid w:val="00172526"/>
  </w:style>
  <w:style w:type="paragraph" w:customStyle="1" w:styleId="C2EA6D8CF0E24EF49BD13E4AAE8A86D6">
    <w:name w:val="C2EA6D8CF0E24EF49BD13E4AAE8A86D6"/>
    <w:rsid w:val="00172526"/>
  </w:style>
  <w:style w:type="paragraph" w:customStyle="1" w:styleId="F6DC350C0B224CDF8FF7122D6467C3AE">
    <w:name w:val="F6DC350C0B224CDF8FF7122D6467C3AE"/>
    <w:rsid w:val="00172526"/>
  </w:style>
  <w:style w:type="paragraph" w:customStyle="1" w:styleId="A7E83378190C4173B50F851EB5685892">
    <w:name w:val="A7E83378190C4173B50F851EB5685892"/>
    <w:rsid w:val="00172526"/>
  </w:style>
  <w:style w:type="paragraph" w:customStyle="1" w:styleId="8BE3441CED0449AD85AD592EB34F8C0D">
    <w:name w:val="8BE3441CED0449AD85AD592EB34F8C0D"/>
    <w:rsid w:val="00172526"/>
  </w:style>
  <w:style w:type="paragraph" w:customStyle="1" w:styleId="3CE27ED8D2DE475D9412895FD55AED07">
    <w:name w:val="3CE27ED8D2DE475D9412895FD55AED07"/>
    <w:rsid w:val="00172526"/>
  </w:style>
  <w:style w:type="paragraph" w:customStyle="1" w:styleId="ACC4D64CFCDB456C909EEB5041675B7F">
    <w:name w:val="ACC4D64CFCDB456C909EEB5041675B7F"/>
    <w:rsid w:val="00172526"/>
  </w:style>
  <w:style w:type="paragraph" w:customStyle="1" w:styleId="E932C49AFA064C42AB096CFDD4FAE5F7">
    <w:name w:val="E932C49AFA064C42AB096CFDD4FAE5F7"/>
    <w:rsid w:val="00172526"/>
  </w:style>
  <w:style w:type="paragraph" w:customStyle="1" w:styleId="9E58F22407F84FA5BE1E8898FC3BA06D">
    <w:name w:val="9E58F22407F84FA5BE1E8898FC3BA06D"/>
    <w:rsid w:val="00172526"/>
  </w:style>
  <w:style w:type="paragraph" w:customStyle="1" w:styleId="183A8AECF9D64DDCB3F729E4997D6344">
    <w:name w:val="183A8AECF9D64DDCB3F729E4997D6344"/>
    <w:rsid w:val="00172526"/>
  </w:style>
  <w:style w:type="paragraph" w:customStyle="1" w:styleId="DF7D5BB37D084E92AE9101EC28918C77">
    <w:name w:val="DF7D5BB37D084E92AE9101EC28918C77"/>
    <w:rsid w:val="00172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7171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2</cp:revision>
  <dcterms:created xsi:type="dcterms:W3CDTF">2024-12-20T13:46:00Z</dcterms:created>
  <dcterms:modified xsi:type="dcterms:W3CDTF">2024-12-20T13:46:00Z</dcterms:modified>
</cp:coreProperties>
</file>